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835" w:rsidRDefault="00013835" w:rsidP="00013835">
      <w:pPr>
        <w:shd w:val="clear" w:color="auto" w:fill="FFFFFF"/>
        <w:spacing w:after="0" w:line="240" w:lineRule="auto"/>
        <w:ind w:firstLine="709"/>
        <w:jc w:val="both"/>
        <w:rPr>
          <w:rFonts w:ascii="Times New Roman" w:hAnsi="Times New Roman" w:cs="Times New Roman"/>
          <w:b/>
          <w:iCs/>
          <w:sz w:val="28"/>
          <w:szCs w:val="28"/>
        </w:rPr>
      </w:pPr>
      <w:r>
        <w:rPr>
          <w:rFonts w:ascii="Times New Roman" w:hAnsi="Times New Roman" w:cs="Times New Roman"/>
          <w:b/>
          <w:iCs/>
          <w:sz w:val="28"/>
          <w:szCs w:val="28"/>
        </w:rPr>
        <w:t>Лабораторная работа №1</w:t>
      </w:r>
    </w:p>
    <w:p w:rsidR="00013835" w:rsidRPr="00013835" w:rsidRDefault="00013835" w:rsidP="00013835">
      <w:pPr>
        <w:shd w:val="clear" w:color="auto" w:fill="FFFFFF"/>
        <w:spacing w:after="0" w:line="240" w:lineRule="auto"/>
        <w:ind w:firstLine="709"/>
        <w:jc w:val="both"/>
        <w:rPr>
          <w:rFonts w:ascii="Times New Roman" w:hAnsi="Times New Roman" w:cs="Times New Roman"/>
          <w:b/>
          <w:iCs/>
          <w:sz w:val="28"/>
          <w:szCs w:val="28"/>
        </w:rPr>
      </w:pPr>
      <w:r>
        <w:rPr>
          <w:rFonts w:ascii="Times New Roman" w:hAnsi="Times New Roman" w:cs="Times New Roman"/>
          <w:b/>
          <w:iCs/>
          <w:sz w:val="28"/>
          <w:szCs w:val="28"/>
        </w:rPr>
        <w:t>Тема: Общая характеристика загрязнения</w:t>
      </w:r>
      <w:r w:rsidRPr="00013835">
        <w:rPr>
          <w:rFonts w:ascii="Times New Roman" w:hAnsi="Times New Roman" w:cs="Times New Roman"/>
          <w:b/>
          <w:iCs/>
          <w:sz w:val="28"/>
          <w:szCs w:val="28"/>
        </w:rPr>
        <w:t xml:space="preserve"> окружающей среды</w:t>
      </w:r>
    </w:p>
    <w:p w:rsidR="00013835" w:rsidRPr="00013835" w:rsidRDefault="00013835" w:rsidP="00013835">
      <w:pPr>
        <w:shd w:val="clear" w:color="auto" w:fill="FFFFFF"/>
        <w:spacing w:after="0" w:line="240" w:lineRule="auto"/>
        <w:ind w:firstLine="709"/>
        <w:jc w:val="both"/>
        <w:rPr>
          <w:rFonts w:ascii="Times New Roman" w:hAnsi="Times New Roman" w:cs="Times New Roman"/>
          <w:b/>
          <w:iCs/>
          <w:sz w:val="28"/>
          <w:szCs w:val="28"/>
        </w:rPr>
      </w:pPr>
      <w:r w:rsidRPr="00013835">
        <w:rPr>
          <w:rFonts w:ascii="Times New Roman" w:hAnsi="Times New Roman" w:cs="Times New Roman"/>
          <w:b/>
          <w:iCs/>
          <w:sz w:val="28"/>
          <w:szCs w:val="28"/>
        </w:rPr>
        <w:t xml:space="preserve">Цель: </w:t>
      </w:r>
      <w:r w:rsidRPr="00013835">
        <w:rPr>
          <w:rFonts w:ascii="Times New Roman" w:hAnsi="Times New Roman" w:cs="Times New Roman"/>
          <w:iCs/>
          <w:sz w:val="28"/>
          <w:szCs w:val="28"/>
        </w:rPr>
        <w:t>ознакомление с загрязнениями окружающей среды</w:t>
      </w:r>
    </w:p>
    <w:p w:rsidR="00013835" w:rsidRPr="00013835" w:rsidRDefault="00013835" w:rsidP="00013835">
      <w:pPr>
        <w:shd w:val="clear" w:color="auto" w:fill="FFFFFF"/>
        <w:spacing w:after="0" w:line="240" w:lineRule="auto"/>
        <w:ind w:firstLine="709"/>
        <w:jc w:val="both"/>
        <w:rPr>
          <w:rFonts w:ascii="Times New Roman" w:hAnsi="Times New Roman" w:cs="Times New Roman"/>
          <w:b/>
          <w:sz w:val="28"/>
          <w:szCs w:val="28"/>
        </w:rPr>
      </w:pPr>
      <w:r w:rsidRPr="00013835">
        <w:rPr>
          <w:rFonts w:ascii="Times New Roman" w:hAnsi="Times New Roman" w:cs="Times New Roman"/>
          <w:b/>
          <w:iCs/>
          <w:sz w:val="28"/>
          <w:szCs w:val="28"/>
        </w:rPr>
        <w:t>Пояснение к теме</w:t>
      </w:r>
    </w:p>
    <w:p w:rsidR="00013835" w:rsidRPr="00013835" w:rsidRDefault="00013835" w:rsidP="00013835">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Главнейшим и наиболее распространенным видом отрицательно</w:t>
      </w:r>
      <w:r w:rsidRPr="00013835">
        <w:rPr>
          <w:rFonts w:ascii="Times New Roman" w:hAnsi="Times New Roman" w:cs="Times New Roman"/>
          <w:sz w:val="28"/>
          <w:szCs w:val="28"/>
        </w:rPr>
        <w:softHyphen/>
        <w:t xml:space="preserve">го (негативного) воздействия человека на биосферу является </w:t>
      </w:r>
      <w:r w:rsidRPr="00013835">
        <w:rPr>
          <w:rFonts w:ascii="Times New Roman" w:hAnsi="Times New Roman" w:cs="Times New Roman"/>
          <w:i/>
          <w:iCs/>
          <w:sz w:val="28"/>
          <w:szCs w:val="28"/>
        </w:rPr>
        <w:t>загряз</w:t>
      </w:r>
      <w:r w:rsidRPr="00013835">
        <w:rPr>
          <w:rFonts w:ascii="Times New Roman" w:hAnsi="Times New Roman" w:cs="Times New Roman"/>
          <w:i/>
          <w:iCs/>
          <w:sz w:val="28"/>
          <w:szCs w:val="28"/>
        </w:rPr>
        <w:softHyphen/>
        <w:t xml:space="preserve">нение. </w:t>
      </w:r>
      <w:r w:rsidRPr="00013835">
        <w:rPr>
          <w:rFonts w:ascii="Times New Roman" w:hAnsi="Times New Roman" w:cs="Times New Roman"/>
          <w:sz w:val="28"/>
          <w:szCs w:val="28"/>
        </w:rPr>
        <w:t>Большинство экологических ситуаций в мире и в Казахстане так или иначе связаны с загрязнением окружающей среды (Чернобыль, кислотные дожди, опасные отходы и т. д.). Поэтому понятие «загряз</w:t>
      </w:r>
      <w:r w:rsidRPr="00013835">
        <w:rPr>
          <w:rFonts w:ascii="Times New Roman" w:hAnsi="Times New Roman" w:cs="Times New Roman"/>
          <w:sz w:val="28"/>
          <w:szCs w:val="28"/>
        </w:rPr>
        <w:softHyphen/>
        <w:t>нение» рассмотрим подробнее.</w:t>
      </w:r>
    </w:p>
    <w:p w:rsidR="00013835" w:rsidRPr="00013835" w:rsidRDefault="00013835" w:rsidP="00013835">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b/>
          <w:bCs/>
          <w:sz w:val="28"/>
          <w:szCs w:val="28"/>
        </w:rPr>
        <w:t xml:space="preserve">Загрязнением </w:t>
      </w:r>
      <w:r w:rsidRPr="00013835">
        <w:rPr>
          <w:rFonts w:ascii="Times New Roman" w:hAnsi="Times New Roman" w:cs="Times New Roman"/>
          <w:sz w:val="28"/>
          <w:szCs w:val="28"/>
        </w:rPr>
        <w:t>называют поступление в окружающую природную среду любых твердых, жидких и газообразных веществ, микроорганиз</w:t>
      </w:r>
      <w:r w:rsidRPr="00013835">
        <w:rPr>
          <w:rFonts w:ascii="Times New Roman" w:hAnsi="Times New Roman" w:cs="Times New Roman"/>
          <w:sz w:val="28"/>
          <w:szCs w:val="28"/>
        </w:rPr>
        <w:softHyphen/>
        <w:t>мов или энергий (в виде звуков, шумов, излучений) в количествах вред</w:t>
      </w:r>
      <w:r w:rsidRPr="00013835">
        <w:rPr>
          <w:rFonts w:ascii="Times New Roman" w:hAnsi="Times New Roman" w:cs="Times New Roman"/>
          <w:sz w:val="28"/>
          <w:szCs w:val="28"/>
        </w:rPr>
        <w:softHyphen/>
        <w:t>ных для здоровья человека, животных, состояния растений и экосистем. Более развернутую характеристику этого понятия приводит из</w:t>
      </w:r>
      <w:r w:rsidRPr="00013835">
        <w:rPr>
          <w:rFonts w:ascii="Times New Roman" w:hAnsi="Times New Roman" w:cs="Times New Roman"/>
          <w:sz w:val="28"/>
          <w:szCs w:val="28"/>
        </w:rPr>
        <w:softHyphen/>
        <w:t xml:space="preserve">вестный французский ученый Ф. Рамад (1981): </w:t>
      </w:r>
      <w:r w:rsidRPr="00013835">
        <w:rPr>
          <w:rFonts w:ascii="Times New Roman" w:hAnsi="Times New Roman" w:cs="Times New Roman"/>
          <w:i/>
          <w:iCs/>
          <w:sz w:val="28"/>
          <w:szCs w:val="28"/>
        </w:rPr>
        <w:t xml:space="preserve">«Загрязнение </w:t>
      </w:r>
      <w:r w:rsidRPr="00013835">
        <w:rPr>
          <w:rFonts w:ascii="Times New Roman" w:hAnsi="Times New Roman" w:cs="Times New Roman"/>
          <w:sz w:val="28"/>
          <w:szCs w:val="28"/>
        </w:rPr>
        <w:t>есть не</w:t>
      </w:r>
      <w:r w:rsidRPr="00013835">
        <w:rPr>
          <w:rFonts w:ascii="Times New Roman" w:hAnsi="Times New Roman" w:cs="Times New Roman"/>
          <w:sz w:val="28"/>
          <w:szCs w:val="28"/>
        </w:rPr>
        <w:softHyphen/>
        <w:t>благоприятное изменение окружающей среды, которое целиком или частично является результатом человеческой деятельности, прямо или косвенно меняет распределение приходящей энергии, уровни ра</w:t>
      </w:r>
      <w:r w:rsidRPr="00013835">
        <w:rPr>
          <w:rFonts w:ascii="Times New Roman" w:hAnsi="Times New Roman" w:cs="Times New Roman"/>
          <w:sz w:val="28"/>
          <w:szCs w:val="28"/>
        </w:rPr>
        <w:softHyphen/>
        <w:t>диации, физико-химические свойства окружающей среды и условия существования живых существ. Эти изменения могут влиять на чело</w:t>
      </w:r>
      <w:r w:rsidRPr="00013835">
        <w:rPr>
          <w:rFonts w:ascii="Times New Roman" w:hAnsi="Times New Roman" w:cs="Times New Roman"/>
          <w:sz w:val="28"/>
          <w:szCs w:val="28"/>
        </w:rPr>
        <w:softHyphen/>
        <w:t>века прямо или через сельскохозяйственную продукцию, через воду или другие биологические продукты (вещества)».</w:t>
      </w:r>
    </w:p>
    <w:p w:rsidR="00013835" w:rsidRPr="00013835" w:rsidRDefault="00013835" w:rsidP="00DD6E31">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По объектам загрязнения различают </w:t>
      </w:r>
      <w:r w:rsidRPr="00DD6E31">
        <w:rPr>
          <w:rFonts w:ascii="Times New Roman" w:hAnsi="Times New Roman" w:cs="Times New Roman"/>
          <w:iCs/>
          <w:sz w:val="28"/>
          <w:szCs w:val="28"/>
        </w:rPr>
        <w:t xml:space="preserve">загрязнение поверхностных </w:t>
      </w:r>
      <w:r w:rsidRPr="00DD6E31">
        <w:rPr>
          <w:rFonts w:ascii="Times New Roman" w:hAnsi="Times New Roman" w:cs="Times New Roman"/>
          <w:sz w:val="28"/>
          <w:szCs w:val="28"/>
        </w:rPr>
        <w:t xml:space="preserve">и </w:t>
      </w:r>
      <w:r w:rsidRPr="00DD6E31">
        <w:rPr>
          <w:rFonts w:ascii="Times New Roman" w:hAnsi="Times New Roman" w:cs="Times New Roman"/>
          <w:iCs/>
          <w:sz w:val="28"/>
          <w:szCs w:val="28"/>
        </w:rPr>
        <w:t xml:space="preserve">подземных </w:t>
      </w:r>
      <w:r w:rsidRPr="00DD6E31">
        <w:rPr>
          <w:rFonts w:ascii="Times New Roman" w:hAnsi="Times New Roman" w:cs="Times New Roman"/>
          <w:sz w:val="28"/>
          <w:szCs w:val="28"/>
        </w:rPr>
        <w:t xml:space="preserve">вод, </w:t>
      </w:r>
      <w:r w:rsidRPr="00DD6E31">
        <w:rPr>
          <w:rFonts w:ascii="Times New Roman" w:hAnsi="Times New Roman" w:cs="Times New Roman"/>
          <w:iCs/>
          <w:sz w:val="28"/>
          <w:szCs w:val="28"/>
        </w:rPr>
        <w:t>загрязнение атмосферного воздуха, загрязнение почв</w:t>
      </w:r>
      <w:r w:rsidRPr="00013835">
        <w:rPr>
          <w:rFonts w:ascii="Times New Roman" w:hAnsi="Times New Roman" w:cs="Times New Roman"/>
          <w:i/>
          <w:iCs/>
          <w:sz w:val="28"/>
          <w:szCs w:val="28"/>
        </w:rPr>
        <w:t xml:space="preserve"> </w:t>
      </w:r>
      <w:r w:rsidRPr="00013835">
        <w:rPr>
          <w:rFonts w:ascii="Times New Roman" w:hAnsi="Times New Roman" w:cs="Times New Roman"/>
          <w:sz w:val="28"/>
          <w:szCs w:val="28"/>
        </w:rPr>
        <w:t xml:space="preserve">и т. д. В последние годы актуальными стали и проблемы, связанные с </w:t>
      </w:r>
      <w:r w:rsidRPr="00DD6E31">
        <w:rPr>
          <w:rFonts w:ascii="Times New Roman" w:hAnsi="Times New Roman" w:cs="Times New Roman"/>
          <w:iCs/>
          <w:sz w:val="28"/>
          <w:szCs w:val="28"/>
        </w:rPr>
        <w:t xml:space="preserve">загрязнением околоземного космического пространства. </w:t>
      </w:r>
      <w:r w:rsidRPr="00DD6E31">
        <w:rPr>
          <w:rFonts w:ascii="Times New Roman" w:hAnsi="Times New Roman" w:cs="Times New Roman"/>
          <w:sz w:val="28"/>
          <w:szCs w:val="28"/>
        </w:rPr>
        <w:t>К настояще</w:t>
      </w:r>
      <w:r w:rsidRPr="00DD6E31">
        <w:rPr>
          <w:rFonts w:ascii="Times New Roman" w:hAnsi="Times New Roman" w:cs="Times New Roman"/>
          <w:sz w:val="28"/>
          <w:szCs w:val="28"/>
        </w:rPr>
        <w:softHyphen/>
        <w:t xml:space="preserve">му времени на </w:t>
      </w:r>
      <w:r w:rsidRPr="00013835">
        <w:rPr>
          <w:rFonts w:ascii="Times New Roman" w:hAnsi="Times New Roman" w:cs="Times New Roman"/>
          <w:sz w:val="28"/>
          <w:szCs w:val="28"/>
        </w:rPr>
        <w:t>рабочие орбиты выведено более двадцати тысяч кос</w:t>
      </w:r>
      <w:r w:rsidRPr="00013835">
        <w:rPr>
          <w:rFonts w:ascii="Times New Roman" w:hAnsi="Times New Roman" w:cs="Times New Roman"/>
          <w:sz w:val="28"/>
          <w:szCs w:val="28"/>
        </w:rPr>
        <w:softHyphen/>
        <w:t>мических объектов, а общая масса отработавших объектов (космиче</w:t>
      </w:r>
      <w:r w:rsidRPr="00013835">
        <w:rPr>
          <w:rFonts w:ascii="Times New Roman" w:hAnsi="Times New Roman" w:cs="Times New Roman"/>
          <w:sz w:val="28"/>
          <w:szCs w:val="28"/>
        </w:rPr>
        <w:softHyphen/>
        <w:t>ского мусора) превышает 3000 т.</w:t>
      </w:r>
    </w:p>
    <w:p w:rsidR="00013835" w:rsidRPr="00013835" w:rsidRDefault="00013835" w:rsidP="00DD6E31">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i/>
          <w:iCs/>
          <w:sz w:val="28"/>
          <w:szCs w:val="28"/>
        </w:rPr>
        <w:t xml:space="preserve">Природными загрязнителями </w:t>
      </w:r>
      <w:r w:rsidRPr="00013835">
        <w:rPr>
          <w:rFonts w:ascii="Times New Roman" w:hAnsi="Times New Roman" w:cs="Times New Roman"/>
          <w:sz w:val="28"/>
          <w:szCs w:val="28"/>
        </w:rPr>
        <w:t>могут быть пыльные бури, вулкани</w:t>
      </w:r>
      <w:r w:rsidRPr="00013835">
        <w:rPr>
          <w:rFonts w:ascii="Times New Roman" w:hAnsi="Times New Roman" w:cs="Times New Roman"/>
          <w:sz w:val="28"/>
          <w:szCs w:val="28"/>
        </w:rPr>
        <w:softHyphen/>
        <w:t>ческий пепел, селевые потоки и др.</w:t>
      </w:r>
    </w:p>
    <w:p w:rsidR="00013835" w:rsidRPr="00013835" w:rsidRDefault="00013835" w:rsidP="00DD6E31">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Источниками </w:t>
      </w:r>
      <w:r w:rsidRPr="00013835">
        <w:rPr>
          <w:rFonts w:ascii="Times New Roman" w:hAnsi="Times New Roman" w:cs="Times New Roman"/>
          <w:i/>
          <w:iCs/>
          <w:sz w:val="28"/>
          <w:szCs w:val="28"/>
        </w:rPr>
        <w:t xml:space="preserve">антропогенного загрязнения, </w:t>
      </w:r>
      <w:r w:rsidRPr="00013835">
        <w:rPr>
          <w:rFonts w:ascii="Times New Roman" w:hAnsi="Times New Roman" w:cs="Times New Roman"/>
          <w:sz w:val="28"/>
          <w:szCs w:val="28"/>
        </w:rPr>
        <w:t>наиболее опасного для популяции любых организмов, входящих в состав экосистем, явля</w:t>
      </w:r>
      <w:r w:rsidRPr="00013835">
        <w:rPr>
          <w:rFonts w:ascii="Times New Roman" w:hAnsi="Times New Roman" w:cs="Times New Roman"/>
          <w:sz w:val="28"/>
          <w:szCs w:val="28"/>
        </w:rPr>
        <w:softHyphen/>
        <w:t>ются промышленные предприятия (химические, металлургические, целлюлозно-бумажные, строительных материалов и др.), теплоэнер</w:t>
      </w:r>
      <w:r w:rsidRPr="00013835">
        <w:rPr>
          <w:rFonts w:ascii="Times New Roman" w:hAnsi="Times New Roman" w:cs="Times New Roman"/>
          <w:sz w:val="28"/>
          <w:szCs w:val="28"/>
        </w:rPr>
        <w:softHyphen/>
        <w:t>гетика, транспорт, сельскохозяйственное производство и другие тех</w:t>
      </w:r>
      <w:r w:rsidRPr="00013835">
        <w:rPr>
          <w:rFonts w:ascii="Times New Roman" w:hAnsi="Times New Roman" w:cs="Times New Roman"/>
          <w:sz w:val="28"/>
          <w:szCs w:val="28"/>
        </w:rPr>
        <w:softHyphen/>
        <w:t>нологии. Под влиянием урбанизации в наибольшей степени загряз</w:t>
      </w:r>
      <w:r w:rsidRPr="00013835">
        <w:rPr>
          <w:rFonts w:ascii="Times New Roman" w:hAnsi="Times New Roman" w:cs="Times New Roman"/>
          <w:sz w:val="28"/>
          <w:szCs w:val="28"/>
        </w:rPr>
        <w:softHyphen/>
        <w:t xml:space="preserve">нены территории крупных городов и промышленных агломераций. По видам загрязнений выделяют </w:t>
      </w:r>
      <w:r w:rsidRPr="00013835">
        <w:rPr>
          <w:rFonts w:ascii="Times New Roman" w:hAnsi="Times New Roman" w:cs="Times New Roman"/>
          <w:i/>
          <w:iCs/>
          <w:sz w:val="28"/>
          <w:szCs w:val="28"/>
        </w:rPr>
        <w:t xml:space="preserve">химическое, физическое </w:t>
      </w:r>
      <w:r w:rsidRPr="00013835">
        <w:rPr>
          <w:rFonts w:ascii="Times New Roman" w:hAnsi="Times New Roman" w:cs="Times New Roman"/>
          <w:sz w:val="28"/>
          <w:szCs w:val="28"/>
        </w:rPr>
        <w:t xml:space="preserve">и </w:t>
      </w:r>
      <w:r w:rsidRPr="00013835">
        <w:rPr>
          <w:rFonts w:ascii="Times New Roman" w:hAnsi="Times New Roman" w:cs="Times New Roman"/>
          <w:i/>
          <w:iCs/>
          <w:sz w:val="28"/>
          <w:szCs w:val="28"/>
        </w:rPr>
        <w:t>биологиче</w:t>
      </w:r>
      <w:r w:rsidRPr="00013835">
        <w:rPr>
          <w:rFonts w:ascii="Times New Roman" w:hAnsi="Times New Roman" w:cs="Times New Roman"/>
          <w:i/>
          <w:iCs/>
          <w:sz w:val="28"/>
          <w:szCs w:val="28"/>
        </w:rPr>
        <w:softHyphen/>
        <w:t xml:space="preserve">ское </w:t>
      </w:r>
      <w:r w:rsidRPr="00013835">
        <w:rPr>
          <w:rFonts w:ascii="Times New Roman" w:hAnsi="Times New Roman" w:cs="Times New Roman"/>
          <w:sz w:val="28"/>
          <w:szCs w:val="28"/>
        </w:rPr>
        <w:t>загрязнение (рис. 1 по Н. Ф. Реймерсу, 1990; с изменениями).</w:t>
      </w:r>
    </w:p>
    <w:p w:rsidR="00013835" w:rsidRPr="00013835" w:rsidRDefault="00013835" w:rsidP="00013835">
      <w:pPr>
        <w:shd w:val="clear" w:color="auto" w:fill="FFFFFF"/>
        <w:ind w:firstLine="567"/>
        <w:jc w:val="both"/>
        <w:rPr>
          <w:rFonts w:ascii="Times New Roman" w:hAnsi="Times New Roman" w:cs="Times New Roman"/>
          <w:sz w:val="28"/>
          <w:szCs w:val="28"/>
        </w:rPr>
      </w:pPr>
      <w:r w:rsidRPr="00013835">
        <w:rPr>
          <w:rFonts w:ascii="Times New Roman" w:hAnsi="Times New Roman" w:cs="Times New Roman"/>
          <w:sz w:val="28"/>
          <w:szCs w:val="28"/>
        </w:rPr>
        <w:t xml:space="preserve">По своим масштабам и распространению загрязнение может быть </w:t>
      </w:r>
      <w:r w:rsidRPr="00013835">
        <w:rPr>
          <w:rFonts w:ascii="Times New Roman" w:hAnsi="Times New Roman" w:cs="Times New Roman"/>
          <w:i/>
          <w:iCs/>
          <w:sz w:val="28"/>
          <w:szCs w:val="28"/>
        </w:rPr>
        <w:t xml:space="preserve">локальным </w:t>
      </w:r>
      <w:r w:rsidRPr="00013835">
        <w:rPr>
          <w:rFonts w:ascii="Times New Roman" w:hAnsi="Times New Roman" w:cs="Times New Roman"/>
          <w:sz w:val="28"/>
          <w:szCs w:val="28"/>
        </w:rPr>
        <w:t xml:space="preserve">(местным), </w:t>
      </w:r>
      <w:r w:rsidRPr="00013835">
        <w:rPr>
          <w:rFonts w:ascii="Times New Roman" w:hAnsi="Times New Roman" w:cs="Times New Roman"/>
          <w:i/>
          <w:iCs/>
          <w:sz w:val="28"/>
          <w:szCs w:val="28"/>
        </w:rPr>
        <w:t xml:space="preserve">региональным </w:t>
      </w:r>
      <w:r w:rsidRPr="00013835">
        <w:rPr>
          <w:rFonts w:ascii="Times New Roman" w:hAnsi="Times New Roman" w:cs="Times New Roman"/>
          <w:sz w:val="28"/>
          <w:szCs w:val="28"/>
        </w:rPr>
        <w:t xml:space="preserve">и </w:t>
      </w:r>
      <w:r w:rsidRPr="00013835">
        <w:rPr>
          <w:rFonts w:ascii="Times New Roman" w:hAnsi="Times New Roman" w:cs="Times New Roman"/>
          <w:i/>
          <w:iCs/>
          <w:sz w:val="28"/>
          <w:szCs w:val="28"/>
        </w:rPr>
        <w:t>глобальным.</w:t>
      </w:r>
    </w:p>
    <w:p w:rsidR="00013835" w:rsidRPr="00013835" w:rsidRDefault="00013835" w:rsidP="00013835">
      <w:pPr>
        <w:shd w:val="clear" w:color="auto" w:fill="FFFFFF"/>
        <w:ind w:firstLine="567"/>
        <w:jc w:val="both"/>
        <w:rPr>
          <w:rFonts w:ascii="Times New Roman" w:hAnsi="Times New Roman" w:cs="Times New Roman"/>
          <w:sz w:val="28"/>
          <w:szCs w:val="28"/>
        </w:rPr>
      </w:pPr>
      <w:r w:rsidRPr="00013835">
        <w:rPr>
          <w:rFonts w:ascii="Times New Roman" w:hAnsi="Times New Roman" w:cs="Times New Roman"/>
          <w:sz w:val="28"/>
          <w:szCs w:val="28"/>
        </w:rPr>
        <w:t xml:space="preserve">Количество загрязняющих веществ в мире огромно, и число их по мере развития новых технологических процессов постоянно растет. В этом </w:t>
      </w:r>
      <w:r w:rsidRPr="00013835">
        <w:rPr>
          <w:rFonts w:ascii="Times New Roman" w:hAnsi="Times New Roman" w:cs="Times New Roman"/>
          <w:sz w:val="28"/>
          <w:szCs w:val="28"/>
        </w:rPr>
        <w:lastRenderedPageBreak/>
        <w:t>отношении «приоритет» как в локальном, так и в глобальном масштабе ученые отдают следующим загрязняющим веществам:</w:t>
      </w:r>
    </w:p>
    <w:p w:rsidR="00013835" w:rsidRPr="00013835" w:rsidRDefault="00013835" w:rsidP="00013835">
      <w:pPr>
        <w:shd w:val="clear" w:color="auto" w:fill="FFFFFF"/>
        <w:ind w:firstLine="567"/>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диоксиду серы </w:t>
      </w:r>
      <w:r w:rsidRPr="00013835">
        <w:rPr>
          <w:rFonts w:ascii="Times New Roman" w:hAnsi="Times New Roman" w:cs="Times New Roman"/>
          <w:sz w:val="28"/>
          <w:szCs w:val="28"/>
        </w:rPr>
        <w:t>(с учетом эффектов вымывания диоксида серы из атмосферы и попадания образующихся серной кислоты и суль</w:t>
      </w:r>
      <w:r w:rsidRPr="00013835">
        <w:rPr>
          <w:rFonts w:ascii="Times New Roman" w:hAnsi="Times New Roman" w:cs="Times New Roman"/>
          <w:sz w:val="28"/>
          <w:szCs w:val="28"/>
        </w:rPr>
        <w:softHyphen/>
        <w:t>фатов на растительность, почву и в водоемы);</w:t>
      </w:r>
    </w:p>
    <w:p w:rsidR="00013835" w:rsidRPr="00013835" w:rsidRDefault="00013835" w:rsidP="00013835">
      <w:pPr>
        <w:shd w:val="clear" w:color="auto" w:fill="FFFFFF"/>
        <w:ind w:firstLine="567"/>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тяжелым металлам: </w:t>
      </w:r>
      <w:r w:rsidRPr="00013835">
        <w:rPr>
          <w:rFonts w:ascii="Times New Roman" w:hAnsi="Times New Roman" w:cs="Times New Roman"/>
          <w:sz w:val="28"/>
          <w:szCs w:val="28"/>
        </w:rPr>
        <w:t>в первую очередь свинцу, кадмию и осо</w:t>
      </w:r>
      <w:r w:rsidRPr="00013835">
        <w:rPr>
          <w:rFonts w:ascii="Times New Roman" w:hAnsi="Times New Roman" w:cs="Times New Roman"/>
          <w:sz w:val="28"/>
          <w:szCs w:val="28"/>
        </w:rPr>
        <w:softHyphen/>
        <w:t xml:space="preserve">бенно </w:t>
      </w:r>
    </w:p>
    <w:p w:rsidR="00013835" w:rsidRPr="00013835" w:rsidRDefault="00013835" w:rsidP="00013835">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ртути (с учетом цепочек ее ми фации и превращения в высокотоксичную метилртуть);</w:t>
      </w:r>
    </w:p>
    <w:p w:rsidR="00013835" w:rsidRPr="00013835" w:rsidRDefault="00013835" w:rsidP="00013835">
      <w:pPr>
        <w:shd w:val="clear" w:color="auto" w:fill="FFFFFF"/>
        <w:ind w:firstLine="567"/>
        <w:jc w:val="both"/>
        <w:rPr>
          <w:rFonts w:ascii="Times New Roman" w:hAnsi="Times New Roman" w:cs="Times New Roman"/>
          <w:sz w:val="28"/>
          <w:szCs w:val="28"/>
        </w:rPr>
      </w:pPr>
      <w:r w:rsidRPr="00013835">
        <w:rPr>
          <w:rFonts w:ascii="Times New Roman" w:hAnsi="Times New Roman" w:cs="Times New Roman"/>
          <w:sz w:val="28"/>
          <w:szCs w:val="28"/>
        </w:rPr>
        <w:t xml:space="preserve">—  некоторым </w:t>
      </w:r>
      <w:r w:rsidRPr="00013835">
        <w:rPr>
          <w:rFonts w:ascii="Times New Roman" w:hAnsi="Times New Roman" w:cs="Times New Roman"/>
          <w:i/>
          <w:iCs/>
          <w:sz w:val="28"/>
          <w:szCs w:val="28"/>
        </w:rPr>
        <w:t xml:space="preserve">канцерогенным веществам, </w:t>
      </w:r>
      <w:r w:rsidRPr="00013835">
        <w:rPr>
          <w:rFonts w:ascii="Times New Roman" w:hAnsi="Times New Roman" w:cs="Times New Roman"/>
          <w:sz w:val="28"/>
          <w:szCs w:val="28"/>
        </w:rPr>
        <w:t>в частности бенз(а)пирену;</w:t>
      </w:r>
    </w:p>
    <w:p w:rsidR="00013835" w:rsidRPr="00013835" w:rsidRDefault="00013835" w:rsidP="00013835">
      <w:pPr>
        <w:shd w:val="clear" w:color="auto" w:fill="FFFFFF"/>
        <w:ind w:firstLine="567"/>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нефти и нефтепродуктам </w:t>
      </w:r>
      <w:r w:rsidRPr="00013835">
        <w:rPr>
          <w:rFonts w:ascii="Times New Roman" w:hAnsi="Times New Roman" w:cs="Times New Roman"/>
          <w:sz w:val="28"/>
          <w:szCs w:val="28"/>
        </w:rPr>
        <w:t>в морях и океанах;</w:t>
      </w:r>
    </w:p>
    <w:p w:rsidR="00013835" w:rsidRPr="00013835" w:rsidRDefault="00013835" w:rsidP="00013835">
      <w:pPr>
        <w:shd w:val="clear" w:color="auto" w:fill="FFFFFF"/>
        <w:ind w:firstLine="567"/>
        <w:jc w:val="both"/>
        <w:rPr>
          <w:rFonts w:ascii="Times New Roman" w:hAnsi="Times New Roman" w:cs="Times New Roman"/>
          <w:sz w:val="28"/>
          <w:szCs w:val="28"/>
        </w:rPr>
      </w:pPr>
    </w:p>
    <w:p w:rsidR="00013835" w:rsidRPr="00013835" w:rsidRDefault="00013835" w:rsidP="00013835">
      <w:pPr>
        <w:shd w:val="clear" w:color="auto" w:fill="FFFFFF"/>
        <w:jc w:val="both"/>
        <w:rPr>
          <w:rFonts w:ascii="Times New Roman" w:hAnsi="Times New Roman" w:cs="Times New Roman"/>
          <w:sz w:val="28"/>
          <w:szCs w:val="28"/>
        </w:rPr>
      </w:pPr>
      <w:r w:rsidRPr="00013835">
        <w:rPr>
          <w:rFonts w:ascii="Times New Roman" w:hAnsi="Times New Roman" w:cs="Times New Roman"/>
          <w:noProof/>
          <w:sz w:val="28"/>
          <w:szCs w:val="28"/>
        </w:rPr>
        <w:lastRenderedPageBreak/>
        <w:drawing>
          <wp:inline distT="0" distB="0" distL="0" distR="0">
            <wp:extent cx="5745480" cy="678053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bright="6000" contrast="-48000"/>
                    </a:blip>
                    <a:srcRect/>
                    <a:stretch>
                      <a:fillRect/>
                    </a:stretch>
                  </pic:blipFill>
                  <pic:spPr bwMode="auto">
                    <a:xfrm>
                      <a:off x="0" y="0"/>
                      <a:ext cx="5745480" cy="6780530"/>
                    </a:xfrm>
                    <a:prstGeom prst="rect">
                      <a:avLst/>
                    </a:prstGeom>
                    <a:noFill/>
                    <a:ln w="9525">
                      <a:noFill/>
                      <a:miter lim="800000"/>
                      <a:headEnd/>
                      <a:tailEnd/>
                    </a:ln>
                  </pic:spPr>
                </pic:pic>
              </a:graphicData>
            </a:graphic>
          </wp:inline>
        </w:drawing>
      </w:r>
    </w:p>
    <w:p w:rsidR="00013835" w:rsidRPr="00013835" w:rsidRDefault="00013835" w:rsidP="00013835">
      <w:pPr>
        <w:shd w:val="clear" w:color="auto" w:fill="FFFFFF"/>
        <w:jc w:val="center"/>
        <w:rPr>
          <w:rFonts w:ascii="Times New Roman" w:hAnsi="Times New Roman" w:cs="Times New Roman"/>
          <w:sz w:val="28"/>
          <w:szCs w:val="28"/>
        </w:rPr>
      </w:pPr>
      <w:r w:rsidRPr="00013835">
        <w:rPr>
          <w:rFonts w:ascii="Times New Roman" w:hAnsi="Times New Roman" w:cs="Times New Roman"/>
          <w:sz w:val="28"/>
          <w:szCs w:val="28"/>
        </w:rPr>
        <w:t>Рис. 1</w:t>
      </w:r>
    </w:p>
    <w:p w:rsidR="00013835" w:rsidRPr="00013835" w:rsidRDefault="00013835" w:rsidP="00540813">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  хлорорганическим </w:t>
      </w:r>
      <w:r w:rsidRPr="00013835">
        <w:rPr>
          <w:rFonts w:ascii="Times New Roman" w:hAnsi="Times New Roman" w:cs="Times New Roman"/>
          <w:i/>
          <w:iCs/>
          <w:sz w:val="28"/>
          <w:szCs w:val="28"/>
        </w:rPr>
        <w:t xml:space="preserve">пестицидам </w:t>
      </w:r>
      <w:r w:rsidRPr="00013835">
        <w:rPr>
          <w:rFonts w:ascii="Times New Roman" w:hAnsi="Times New Roman" w:cs="Times New Roman"/>
          <w:sz w:val="28"/>
          <w:szCs w:val="28"/>
        </w:rPr>
        <w:t>(в сельских районах);</w:t>
      </w:r>
    </w:p>
    <w:p w:rsidR="00013835" w:rsidRPr="00013835" w:rsidRDefault="00013835" w:rsidP="00540813">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оксиду углерода </w:t>
      </w:r>
      <w:r w:rsidRPr="00013835">
        <w:rPr>
          <w:rFonts w:ascii="Times New Roman" w:hAnsi="Times New Roman" w:cs="Times New Roman"/>
          <w:sz w:val="28"/>
          <w:szCs w:val="28"/>
        </w:rPr>
        <w:t xml:space="preserve">и </w:t>
      </w:r>
      <w:r w:rsidRPr="00013835">
        <w:rPr>
          <w:rFonts w:ascii="Times New Roman" w:hAnsi="Times New Roman" w:cs="Times New Roman"/>
          <w:i/>
          <w:iCs/>
          <w:sz w:val="28"/>
          <w:szCs w:val="28"/>
        </w:rPr>
        <w:t xml:space="preserve">оксидам азота </w:t>
      </w:r>
      <w:r w:rsidRPr="00013835">
        <w:rPr>
          <w:rFonts w:ascii="Times New Roman" w:hAnsi="Times New Roman" w:cs="Times New Roman"/>
          <w:sz w:val="28"/>
          <w:szCs w:val="28"/>
        </w:rPr>
        <w:t>(в городах).</w:t>
      </w:r>
    </w:p>
    <w:p w:rsidR="00013835" w:rsidRPr="00013835" w:rsidRDefault="00013835" w:rsidP="00540813">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Этот перечень безусловно должен быть дополнен </w:t>
      </w:r>
      <w:r w:rsidRPr="00013835">
        <w:rPr>
          <w:rFonts w:ascii="Times New Roman" w:hAnsi="Times New Roman" w:cs="Times New Roman"/>
          <w:i/>
          <w:iCs/>
          <w:sz w:val="28"/>
          <w:szCs w:val="28"/>
        </w:rPr>
        <w:t xml:space="preserve">радионуклидами </w:t>
      </w:r>
      <w:r w:rsidRPr="00013835">
        <w:rPr>
          <w:rFonts w:ascii="Times New Roman" w:hAnsi="Times New Roman" w:cs="Times New Roman"/>
          <w:sz w:val="28"/>
          <w:szCs w:val="28"/>
        </w:rPr>
        <w:t>и другими радиоактивными веществами, пагубные последствия кото</w:t>
      </w:r>
      <w:r w:rsidRPr="00013835">
        <w:rPr>
          <w:rFonts w:ascii="Times New Roman" w:hAnsi="Times New Roman" w:cs="Times New Roman"/>
          <w:sz w:val="28"/>
          <w:szCs w:val="28"/>
        </w:rPr>
        <w:softHyphen/>
        <w:t>рых для человеческой популяции и экосистем в полной мере прояви</w:t>
      </w:r>
      <w:r w:rsidRPr="00013835">
        <w:rPr>
          <w:rFonts w:ascii="Times New Roman" w:hAnsi="Times New Roman" w:cs="Times New Roman"/>
          <w:sz w:val="28"/>
          <w:szCs w:val="28"/>
        </w:rPr>
        <w:softHyphen/>
        <w:t xml:space="preserve">лись после атомной бомбардировки Хиросимы и Нагасаки (Япония) и аварии на Чернобыльской АЭС. Следует упомянуть и </w:t>
      </w:r>
      <w:r w:rsidRPr="00013835">
        <w:rPr>
          <w:rFonts w:ascii="Times New Roman" w:hAnsi="Times New Roman" w:cs="Times New Roman"/>
          <w:i/>
          <w:iCs/>
          <w:sz w:val="28"/>
          <w:szCs w:val="28"/>
        </w:rPr>
        <w:t xml:space="preserve">диоксины </w:t>
      </w:r>
      <w:r w:rsidRPr="00013835">
        <w:rPr>
          <w:rFonts w:ascii="Times New Roman" w:hAnsi="Times New Roman" w:cs="Times New Roman"/>
          <w:sz w:val="28"/>
          <w:szCs w:val="28"/>
        </w:rPr>
        <w:t xml:space="preserve">— весьма опасное загрязняющее вещество из класса хлорутлеводородов. Помимо химического и радиоактивного загрязнения к другим экологически опасным негативным </w:t>
      </w:r>
      <w:r w:rsidRPr="00013835">
        <w:rPr>
          <w:rFonts w:ascii="Times New Roman" w:hAnsi="Times New Roman" w:cs="Times New Roman"/>
          <w:sz w:val="28"/>
          <w:szCs w:val="28"/>
        </w:rPr>
        <w:lastRenderedPageBreak/>
        <w:t>воздействиям человека на био</w:t>
      </w:r>
      <w:r w:rsidRPr="00013835">
        <w:rPr>
          <w:rFonts w:ascii="Times New Roman" w:hAnsi="Times New Roman" w:cs="Times New Roman"/>
          <w:sz w:val="28"/>
          <w:szCs w:val="28"/>
        </w:rPr>
        <w:softHyphen/>
        <w:t>сферу относят электромагнитные излучения, вибрацию, шум, пато</w:t>
      </w:r>
      <w:r w:rsidRPr="00013835">
        <w:rPr>
          <w:rFonts w:ascii="Times New Roman" w:hAnsi="Times New Roman" w:cs="Times New Roman"/>
          <w:sz w:val="28"/>
          <w:szCs w:val="28"/>
        </w:rPr>
        <w:softHyphen/>
        <w:t>генные бактерии, вирусы и др.</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23 мая </w:t>
      </w:r>
      <w:smartTag w:uri="urn:schemas-microsoft-com:office:smarttags" w:element="metricconverter">
        <w:smartTagPr>
          <w:attr w:name="ProductID" w:val="2001 г"/>
        </w:smartTagPr>
        <w:r w:rsidRPr="00013835">
          <w:rPr>
            <w:rFonts w:ascii="Times New Roman" w:hAnsi="Times New Roman" w:cs="Times New Roman"/>
            <w:sz w:val="28"/>
            <w:szCs w:val="28"/>
          </w:rPr>
          <w:t>2001 г</w:t>
        </w:r>
      </w:smartTag>
      <w:r w:rsidRPr="00013835">
        <w:rPr>
          <w:rFonts w:ascii="Times New Roman" w:hAnsi="Times New Roman" w:cs="Times New Roman"/>
          <w:sz w:val="28"/>
          <w:szCs w:val="28"/>
        </w:rPr>
        <w:t>. в Стокгольме была принята Конвенция по стойким органическим загрязнениям (СОЗ), которая обязывает правительства ликвидировать 12 стойких канцерогенных и токсичных загрязнений, а именно: алдрин, гептахлор, ДДТ, диэлдрин, эндрин, хлордан, мирекс, токсафен, гексахлорбензол, полихлорированные бифенелы, диоксины и фураны. Конвенцию подписали около 100 стран мира.</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Под видами загрязнений понимают также любые нежелательные для экосистем антропогенные изменения (рис. 2, по Г. В. Стадницкому и А. И. Родионову, 1988):</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ингредиентное </w:t>
      </w:r>
      <w:r w:rsidRPr="00013835">
        <w:rPr>
          <w:rFonts w:ascii="Times New Roman" w:hAnsi="Times New Roman" w:cs="Times New Roman"/>
          <w:sz w:val="28"/>
          <w:szCs w:val="28"/>
        </w:rPr>
        <w:t>(минеральное и органическое) загрязнение как совокупность веществ, чуждых естественным биогеоценозам (например, бытовые стоки, ядохимикаты, продукты сгорания в ДВС и т. д.);</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параметрическое </w:t>
      </w:r>
      <w:r w:rsidRPr="00013835">
        <w:rPr>
          <w:rFonts w:ascii="Times New Roman" w:hAnsi="Times New Roman" w:cs="Times New Roman"/>
          <w:sz w:val="28"/>
          <w:szCs w:val="28"/>
        </w:rPr>
        <w:t>загрязнение, связанное с изменениями каче</w:t>
      </w:r>
      <w:r w:rsidRPr="00013835">
        <w:rPr>
          <w:rFonts w:ascii="Times New Roman" w:hAnsi="Times New Roman" w:cs="Times New Roman"/>
          <w:sz w:val="28"/>
          <w:szCs w:val="28"/>
        </w:rPr>
        <w:softHyphen/>
        <w:t>ственных параметров окружающей среды (тепловое, шумовое, радиационное, электромагнитное);</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биоценотическое </w:t>
      </w:r>
      <w:r w:rsidRPr="00013835">
        <w:rPr>
          <w:rFonts w:ascii="Times New Roman" w:hAnsi="Times New Roman" w:cs="Times New Roman"/>
          <w:sz w:val="28"/>
          <w:szCs w:val="28"/>
        </w:rPr>
        <w:t>загрязнение, вызывающее нарушение в соста</w:t>
      </w:r>
      <w:r w:rsidRPr="00013835">
        <w:rPr>
          <w:rFonts w:ascii="Times New Roman" w:hAnsi="Times New Roman" w:cs="Times New Roman"/>
          <w:sz w:val="28"/>
          <w:szCs w:val="28"/>
        </w:rPr>
        <w:softHyphen/>
        <w:t>ве и структуре популяций живых организмов (перепромысел, направленная интродукция и акклиматизация видов и т. д.);</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  </w:t>
      </w:r>
      <w:r w:rsidRPr="00013835">
        <w:rPr>
          <w:rFonts w:ascii="Times New Roman" w:hAnsi="Times New Roman" w:cs="Times New Roman"/>
          <w:i/>
          <w:iCs/>
          <w:sz w:val="28"/>
          <w:szCs w:val="28"/>
        </w:rPr>
        <w:t xml:space="preserve">стациально-деструкционное </w:t>
      </w:r>
      <w:r w:rsidRPr="00013835">
        <w:rPr>
          <w:rFonts w:ascii="Times New Roman" w:hAnsi="Times New Roman" w:cs="Times New Roman"/>
          <w:sz w:val="28"/>
          <w:szCs w:val="28"/>
        </w:rPr>
        <w:t>загрязнение (стация — место оби</w:t>
      </w:r>
      <w:r w:rsidRPr="00013835">
        <w:rPr>
          <w:rFonts w:ascii="Times New Roman" w:hAnsi="Times New Roman" w:cs="Times New Roman"/>
          <w:sz w:val="28"/>
          <w:szCs w:val="28"/>
        </w:rPr>
        <w:softHyphen/>
        <w:t>тания популяции, деструкция — разрушение), связанное с на</w:t>
      </w:r>
      <w:r w:rsidRPr="00013835">
        <w:rPr>
          <w:rFonts w:ascii="Times New Roman" w:hAnsi="Times New Roman" w:cs="Times New Roman"/>
          <w:sz w:val="28"/>
          <w:szCs w:val="28"/>
        </w:rPr>
        <w:softHyphen/>
        <w:t>рушением и преобразованием ландшафтов и экосистем в про</w:t>
      </w:r>
      <w:r w:rsidRPr="00013835">
        <w:rPr>
          <w:rFonts w:ascii="Times New Roman" w:hAnsi="Times New Roman" w:cs="Times New Roman"/>
          <w:sz w:val="28"/>
          <w:szCs w:val="28"/>
        </w:rPr>
        <w:softHyphen/>
        <w:t>цессе природопользования (зарегулирование водотоков, урба</w:t>
      </w:r>
      <w:r w:rsidRPr="00013835">
        <w:rPr>
          <w:rFonts w:ascii="Times New Roman" w:hAnsi="Times New Roman" w:cs="Times New Roman"/>
          <w:sz w:val="28"/>
          <w:szCs w:val="28"/>
        </w:rPr>
        <w:softHyphen/>
        <w:t>низация, вырубка лесных насаждений и пр.).</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Без всякого преувеличения можно отметить, что воздействия че</w:t>
      </w:r>
      <w:r w:rsidRPr="00013835">
        <w:rPr>
          <w:rFonts w:ascii="Times New Roman" w:hAnsi="Times New Roman" w:cs="Times New Roman"/>
          <w:sz w:val="28"/>
          <w:szCs w:val="28"/>
        </w:rPr>
        <w:softHyphen/>
        <w:t>ловека на биосферу в целом и на отдельные ее компоненты (атмосфе</w:t>
      </w:r>
      <w:r w:rsidRPr="00013835">
        <w:rPr>
          <w:rFonts w:ascii="Times New Roman" w:hAnsi="Times New Roman" w:cs="Times New Roman"/>
          <w:sz w:val="28"/>
          <w:szCs w:val="28"/>
        </w:rPr>
        <w:softHyphen/>
        <w:t>ру, гидросферу, литосферу и биотические сообщества) достигло к на</w:t>
      </w:r>
      <w:r w:rsidRPr="00013835">
        <w:rPr>
          <w:rFonts w:ascii="Times New Roman" w:hAnsi="Times New Roman" w:cs="Times New Roman"/>
          <w:sz w:val="28"/>
          <w:szCs w:val="28"/>
        </w:rPr>
        <w:softHyphen/>
        <w:t>стоящему времени беспрецедентных размеров. Особенно возросли темпы роста ингредиентных и параметрических загрязнителей, при</w:t>
      </w:r>
      <w:r w:rsidRPr="00013835">
        <w:rPr>
          <w:rFonts w:ascii="Times New Roman" w:hAnsi="Times New Roman" w:cs="Times New Roman"/>
          <w:sz w:val="28"/>
          <w:szCs w:val="28"/>
        </w:rPr>
        <w:softHyphen/>
        <w:t>чем не только в количественном, но и в качественном отношении. Негативные тенденции этих воздействий на человека и биоту носят не только выраженный локальный, но и глобальный характер, что свидетельствует о все возрастающем давлении на всю планету.</w:t>
      </w:r>
    </w:p>
    <w:p w:rsidR="00013835" w:rsidRPr="00013835" w:rsidRDefault="00013835" w:rsidP="00AD6BAD">
      <w:pPr>
        <w:shd w:val="clear" w:color="auto" w:fill="FFFFFF"/>
        <w:spacing w:after="0" w:line="240" w:lineRule="auto"/>
        <w:ind w:firstLine="709"/>
        <w:jc w:val="both"/>
        <w:rPr>
          <w:rFonts w:ascii="Times New Roman" w:hAnsi="Times New Roman" w:cs="Times New Roman"/>
          <w:sz w:val="28"/>
          <w:szCs w:val="28"/>
        </w:rPr>
      </w:pPr>
    </w:p>
    <w:p w:rsidR="00013835" w:rsidRPr="00013835" w:rsidRDefault="00013835" w:rsidP="00AD6BAD">
      <w:pPr>
        <w:shd w:val="clear" w:color="auto" w:fill="FFFFFF"/>
        <w:spacing w:after="0" w:line="240" w:lineRule="auto"/>
        <w:ind w:firstLine="709"/>
        <w:jc w:val="both"/>
        <w:rPr>
          <w:rFonts w:ascii="Times New Roman" w:hAnsi="Times New Roman" w:cs="Times New Roman"/>
          <w:iCs/>
          <w:sz w:val="28"/>
          <w:szCs w:val="28"/>
        </w:rPr>
      </w:pPr>
      <w:r w:rsidRPr="00013835">
        <w:rPr>
          <w:rFonts w:ascii="Times New Roman" w:hAnsi="Times New Roman" w:cs="Times New Roman"/>
          <w:noProof/>
          <w:sz w:val="28"/>
          <w:szCs w:val="28"/>
        </w:rPr>
        <w:lastRenderedPageBreak/>
        <w:drawing>
          <wp:inline distT="0" distB="0" distL="0" distR="0">
            <wp:extent cx="5736590" cy="8833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 contrast="24000"/>
                    </a:blip>
                    <a:srcRect/>
                    <a:stretch>
                      <a:fillRect/>
                    </a:stretch>
                  </pic:blipFill>
                  <pic:spPr bwMode="auto">
                    <a:xfrm>
                      <a:off x="0" y="0"/>
                      <a:ext cx="5736590" cy="8833485"/>
                    </a:xfrm>
                    <a:prstGeom prst="rect">
                      <a:avLst/>
                    </a:prstGeom>
                    <a:noFill/>
                    <a:ln w="9525">
                      <a:noFill/>
                      <a:miter lim="800000"/>
                      <a:headEnd/>
                      <a:tailEnd/>
                    </a:ln>
                  </pic:spPr>
                </pic:pic>
              </a:graphicData>
            </a:graphic>
          </wp:inline>
        </w:drawing>
      </w:r>
    </w:p>
    <w:p w:rsidR="00013835" w:rsidRPr="00013835" w:rsidRDefault="00013835" w:rsidP="00013835">
      <w:pPr>
        <w:shd w:val="clear" w:color="auto" w:fill="FFFFFF"/>
        <w:rPr>
          <w:rFonts w:ascii="Times New Roman" w:hAnsi="Times New Roman" w:cs="Times New Roman"/>
          <w:i/>
          <w:iCs/>
          <w:sz w:val="28"/>
          <w:szCs w:val="28"/>
        </w:rPr>
      </w:pPr>
    </w:p>
    <w:p w:rsidR="00013835" w:rsidRPr="00013835" w:rsidRDefault="00013835" w:rsidP="00013835">
      <w:pPr>
        <w:shd w:val="clear" w:color="auto" w:fill="FFFFFF"/>
        <w:rPr>
          <w:rFonts w:ascii="Times New Roman" w:hAnsi="Times New Roman" w:cs="Times New Roman"/>
          <w:i/>
          <w:iCs/>
          <w:sz w:val="28"/>
          <w:szCs w:val="28"/>
        </w:rPr>
      </w:pPr>
    </w:p>
    <w:p w:rsidR="00013835" w:rsidRPr="00013835" w:rsidRDefault="00013835" w:rsidP="00013835">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 xml:space="preserve">Таблица 1 Приоритетные виды загрязнений </w:t>
      </w:r>
      <w:r w:rsidRPr="00013835">
        <w:rPr>
          <w:rFonts w:ascii="Times New Roman" w:hAnsi="Times New Roman" w:cs="Times New Roman"/>
          <w:bCs/>
          <w:sz w:val="28"/>
          <w:szCs w:val="28"/>
        </w:rPr>
        <w:t xml:space="preserve">и </w:t>
      </w:r>
      <w:r w:rsidRPr="00013835">
        <w:rPr>
          <w:rFonts w:ascii="Times New Roman" w:hAnsi="Times New Roman" w:cs="Times New Roman"/>
          <w:sz w:val="28"/>
          <w:szCs w:val="28"/>
        </w:rPr>
        <w:t xml:space="preserve">их </w:t>
      </w:r>
      <w:r w:rsidRPr="00013835">
        <w:rPr>
          <w:rFonts w:ascii="Times New Roman" w:hAnsi="Times New Roman" w:cs="Times New Roman"/>
          <w:bCs/>
          <w:sz w:val="28"/>
          <w:szCs w:val="28"/>
        </w:rPr>
        <w:t>источники (В.</w:t>
      </w:r>
      <w:r w:rsidRPr="00013835">
        <w:rPr>
          <w:rFonts w:ascii="Times New Roman" w:hAnsi="Times New Roman" w:cs="Times New Roman"/>
          <w:sz w:val="28"/>
          <w:szCs w:val="28"/>
        </w:rPr>
        <w:t xml:space="preserve">А. </w:t>
      </w:r>
      <w:r w:rsidRPr="00013835">
        <w:rPr>
          <w:rFonts w:ascii="Times New Roman" w:hAnsi="Times New Roman" w:cs="Times New Roman"/>
          <w:bCs/>
          <w:sz w:val="28"/>
          <w:szCs w:val="28"/>
        </w:rPr>
        <w:t xml:space="preserve">Черников </w:t>
      </w:r>
      <w:r w:rsidRPr="00013835">
        <w:rPr>
          <w:rFonts w:ascii="Times New Roman" w:hAnsi="Times New Roman" w:cs="Times New Roman"/>
          <w:sz w:val="28"/>
          <w:szCs w:val="28"/>
        </w:rPr>
        <w:t xml:space="preserve">с соавт., </w:t>
      </w:r>
      <w:r w:rsidRPr="00013835">
        <w:rPr>
          <w:rFonts w:ascii="Times New Roman" w:hAnsi="Times New Roman" w:cs="Times New Roman"/>
          <w:bCs/>
          <w:sz w:val="28"/>
          <w:szCs w:val="28"/>
        </w:rPr>
        <w:t xml:space="preserve">2000)          </w:t>
      </w:r>
    </w:p>
    <w:tbl>
      <w:tblPr>
        <w:tblW w:w="5000" w:type="pct"/>
        <w:tblCellMar>
          <w:left w:w="40" w:type="dxa"/>
          <w:right w:w="40" w:type="dxa"/>
        </w:tblCellMar>
        <w:tblLook w:val="0000"/>
      </w:tblPr>
      <w:tblGrid>
        <w:gridCol w:w="4676"/>
        <w:gridCol w:w="21"/>
        <w:gridCol w:w="4738"/>
      </w:tblGrid>
      <w:tr w:rsidR="00013835" w:rsidRPr="00013835" w:rsidTr="00540813">
        <w:trPr>
          <w:trHeight w:val="490"/>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Вил загрязнений</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Отрасль промышленности, для которой характерен указанный вид загрязнений</w:t>
            </w:r>
          </w:p>
        </w:tc>
      </w:tr>
      <w:tr w:rsidR="00013835" w:rsidRPr="00013835" w:rsidTr="00540813">
        <w:trPr>
          <w:trHeight w:val="274"/>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i/>
                <w:iCs/>
                <w:sz w:val="28"/>
                <w:szCs w:val="28"/>
              </w:rPr>
              <w:t>Воздух</w:t>
            </w:r>
          </w:p>
        </w:tc>
      </w:tr>
      <w:tr w:rsidR="00013835" w:rsidRPr="00013835" w:rsidTr="00540813">
        <w:trPr>
          <w:trHeight w:val="266"/>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Галогеносодержащие соединения</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Химическая, холодильная</w:t>
            </w:r>
          </w:p>
        </w:tc>
      </w:tr>
      <w:tr w:rsidR="00013835" w:rsidRPr="00013835" w:rsidTr="00540813">
        <w:trPr>
          <w:trHeight w:val="490"/>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Металлические частицы</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Металлургическая, горнодобывающая</w:t>
            </w:r>
          </w:p>
        </w:tc>
      </w:tr>
      <w:tr w:rsidR="00013835" w:rsidRPr="00013835" w:rsidTr="00540813">
        <w:trPr>
          <w:trHeight w:val="274"/>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Углеводороды</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Тепловая энергетика, транспорт</w:t>
            </w:r>
          </w:p>
        </w:tc>
      </w:tr>
      <w:tr w:rsidR="00013835" w:rsidRPr="00013835" w:rsidTr="00540813">
        <w:trPr>
          <w:trHeight w:val="374"/>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СО</w:t>
            </w:r>
            <w:r w:rsidRPr="00013835">
              <w:rPr>
                <w:rFonts w:ascii="Times New Roman" w:hAnsi="Times New Roman" w:cs="Times New Roman"/>
                <w:sz w:val="28"/>
                <w:szCs w:val="28"/>
                <w:vertAlign w:val="subscript"/>
              </w:rPr>
              <w:t>2</w:t>
            </w:r>
            <w:r w:rsidRPr="00013835">
              <w:rPr>
                <w:rFonts w:ascii="Times New Roman" w:hAnsi="Times New Roman" w:cs="Times New Roman"/>
                <w:sz w:val="28"/>
                <w:szCs w:val="28"/>
              </w:rPr>
              <w:t xml:space="preserve"> </w:t>
            </w:r>
            <w:r w:rsidRPr="00013835">
              <w:rPr>
                <w:rFonts w:ascii="Times New Roman" w:hAnsi="Times New Roman" w:cs="Times New Roman"/>
                <w:sz w:val="28"/>
                <w:szCs w:val="28"/>
                <w:lang w:val="en-US"/>
              </w:rPr>
              <w:t>S0</w:t>
            </w:r>
            <w:r w:rsidRPr="00013835">
              <w:rPr>
                <w:rFonts w:ascii="Times New Roman" w:hAnsi="Times New Roman" w:cs="Times New Roman"/>
                <w:sz w:val="28"/>
                <w:szCs w:val="28"/>
                <w:vertAlign w:val="subscript"/>
                <w:lang w:val="en-US"/>
              </w:rPr>
              <w:t>2</w:t>
            </w:r>
            <w:r w:rsidRPr="00013835">
              <w:rPr>
                <w:rFonts w:ascii="Times New Roman" w:hAnsi="Times New Roman" w:cs="Times New Roman"/>
                <w:sz w:val="28"/>
                <w:szCs w:val="28"/>
                <w:lang w:val="en-US"/>
              </w:rPr>
              <w:t>, NO, NO,</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Тоже</w:t>
            </w:r>
          </w:p>
        </w:tc>
      </w:tr>
      <w:tr w:rsidR="00013835" w:rsidRPr="00013835" w:rsidTr="00540813">
        <w:trPr>
          <w:trHeight w:val="266"/>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i/>
                <w:iCs/>
                <w:sz w:val="28"/>
                <w:szCs w:val="28"/>
              </w:rPr>
              <w:t>Почва</w:t>
            </w:r>
          </w:p>
        </w:tc>
      </w:tr>
      <w:tr w:rsidR="00013835" w:rsidRPr="00013835" w:rsidTr="00540813">
        <w:trPr>
          <w:trHeight w:val="482"/>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Активный ил</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Городские станций биологической очистки</w:t>
            </w:r>
          </w:p>
        </w:tc>
      </w:tr>
      <w:tr w:rsidR="00013835" w:rsidRPr="00013835" w:rsidTr="00540813">
        <w:trPr>
          <w:trHeight w:val="281"/>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Зола, шлак</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Энергетическая, металлургическая</w:t>
            </w:r>
          </w:p>
        </w:tc>
      </w:tr>
      <w:tr w:rsidR="00013835" w:rsidRPr="00013835" w:rsidTr="00540813">
        <w:trPr>
          <w:trHeight w:val="259"/>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Металлы</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Металлургическая, химическая</w:t>
            </w:r>
          </w:p>
        </w:tc>
      </w:tr>
      <w:tr w:rsidR="00013835" w:rsidRPr="00013835" w:rsidTr="00540813">
        <w:trPr>
          <w:trHeight w:val="461"/>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Мусор</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bCs/>
                <w:sz w:val="28"/>
                <w:szCs w:val="28"/>
              </w:rPr>
              <w:t>Коммунально-бытовое</w:t>
            </w:r>
            <w:r w:rsidRPr="00013835">
              <w:rPr>
                <w:rFonts w:ascii="Times New Roman" w:hAnsi="Times New Roman" w:cs="Times New Roman"/>
                <w:b/>
                <w:bCs/>
                <w:sz w:val="28"/>
                <w:szCs w:val="28"/>
              </w:rPr>
              <w:t xml:space="preserve"> </w:t>
            </w:r>
            <w:r w:rsidRPr="00013835">
              <w:rPr>
                <w:rFonts w:ascii="Times New Roman" w:hAnsi="Times New Roman" w:cs="Times New Roman"/>
                <w:sz w:val="28"/>
                <w:szCs w:val="28"/>
              </w:rPr>
              <w:t>хозяйство,</w:t>
            </w:r>
          </w:p>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городское хозяйство</w:t>
            </w:r>
          </w:p>
        </w:tc>
      </w:tr>
      <w:tr w:rsidR="00013835" w:rsidRPr="00013835" w:rsidTr="00540813">
        <w:trPr>
          <w:trHeight w:val="266"/>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Пластмассы, органические вещества</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Химическая</w:t>
            </w:r>
          </w:p>
        </w:tc>
      </w:tr>
      <w:tr w:rsidR="00013835" w:rsidRPr="00013835" w:rsidTr="00540813">
        <w:trPr>
          <w:trHeight w:val="266"/>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Радионуклиды</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АЭС, военная</w:t>
            </w:r>
          </w:p>
        </w:tc>
      </w:tr>
      <w:tr w:rsidR="00013835" w:rsidRPr="00013835" w:rsidTr="00540813">
        <w:trPr>
          <w:trHeight w:val="468"/>
        </w:trPr>
        <w:tc>
          <w:tcPr>
            <w:tcW w:w="248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Целлюлоза и бумага</w:t>
            </w:r>
          </w:p>
        </w:tc>
        <w:tc>
          <w:tcPr>
            <w:tcW w:w="251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Целлюлозно-бумажная,</w:t>
            </w:r>
          </w:p>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коммунально-бытовое хозяйство</w:t>
            </w:r>
          </w:p>
        </w:tc>
      </w:tr>
      <w:tr w:rsidR="00013835" w:rsidRPr="00013835" w:rsidTr="00540813">
        <w:trPr>
          <w:trHeight w:val="266"/>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i/>
                <w:iCs/>
                <w:sz w:val="28"/>
                <w:szCs w:val="28"/>
              </w:rPr>
              <w:t>Вода</w:t>
            </w:r>
          </w:p>
        </w:tc>
      </w:tr>
      <w:tr w:rsidR="00013835" w:rsidRPr="00013835" w:rsidTr="00540813">
        <w:trPr>
          <w:trHeight w:val="266"/>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В</w:t>
            </w:r>
            <w:r w:rsidRPr="00013835">
              <w:rPr>
                <w:rFonts w:ascii="Times New Roman" w:hAnsi="Times New Roman" w:cs="Times New Roman"/>
                <w:smallCaps/>
                <w:sz w:val="28"/>
                <w:szCs w:val="28"/>
                <w:lang w:val="en-US"/>
              </w:rPr>
              <w:t>j</w:t>
            </w:r>
            <w:r w:rsidRPr="00013835">
              <w:rPr>
                <w:rFonts w:ascii="Times New Roman" w:hAnsi="Times New Roman" w:cs="Times New Roman"/>
                <w:sz w:val="28"/>
                <w:szCs w:val="28"/>
              </w:rPr>
              <w:t>ношенные частицы</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Коммунально-бытовое хозяйство</w:t>
            </w:r>
          </w:p>
        </w:tc>
      </w:tr>
      <w:tr w:rsidR="00013835" w:rsidRPr="00013835" w:rsidTr="00540813">
        <w:trPr>
          <w:trHeight w:val="475"/>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Ионы тяжелых металлов</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Горнодобывающая, машиностроительная</w:t>
            </w:r>
          </w:p>
        </w:tc>
      </w:tr>
      <w:tr w:rsidR="00013835" w:rsidRPr="00013835" w:rsidTr="00540813">
        <w:trPr>
          <w:trHeight w:val="266"/>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lastRenderedPageBreak/>
              <w:t>Красители, фенолы</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Текстильная</w:t>
            </w:r>
          </w:p>
        </w:tc>
      </w:tr>
      <w:tr w:rsidR="00013835" w:rsidRPr="00013835" w:rsidTr="00540813">
        <w:trPr>
          <w:trHeight w:val="468"/>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Легкоусвояемые и биогенные вещества</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Сельское хозяйство, городское .хозяйство</w:t>
            </w:r>
          </w:p>
        </w:tc>
      </w:tr>
      <w:tr w:rsidR="00013835" w:rsidRPr="00013835" w:rsidTr="00540813">
        <w:trPr>
          <w:trHeight w:val="266"/>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Лигнины</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Целлюлозно-бумажная</w:t>
            </w:r>
          </w:p>
        </w:tc>
      </w:tr>
      <w:tr w:rsidR="00013835" w:rsidRPr="00013835" w:rsidTr="00540813">
        <w:trPr>
          <w:trHeight w:val="266"/>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Минеральные соли</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Химическая</w:t>
            </w:r>
          </w:p>
        </w:tc>
      </w:tr>
      <w:tr w:rsidR="00013835" w:rsidRPr="00013835" w:rsidTr="00540813">
        <w:trPr>
          <w:trHeight w:val="461"/>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Нефтепродукты</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Нефтедобывающая.</w:t>
            </w:r>
          </w:p>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нефтеперерабатывающая</w:t>
            </w:r>
          </w:p>
        </w:tc>
      </w:tr>
      <w:tr w:rsidR="00013835" w:rsidRPr="00013835" w:rsidTr="00540813">
        <w:trPr>
          <w:trHeight w:val="266"/>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Органические раствор и тел и</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Химический</w:t>
            </w:r>
          </w:p>
        </w:tc>
      </w:tr>
      <w:tr w:rsidR="00013835" w:rsidRPr="00013835" w:rsidTr="00540813">
        <w:trPr>
          <w:trHeight w:val="266"/>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Пестициды |</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Сельское  хозяйство</w:t>
            </w:r>
          </w:p>
        </w:tc>
      </w:tr>
      <w:tr w:rsidR="00013835" w:rsidRPr="00013835" w:rsidTr="00540813">
        <w:trPr>
          <w:trHeight w:val="274"/>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Радионуклиды</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АЭС, военная</w:t>
            </w:r>
          </w:p>
        </w:tc>
      </w:tr>
      <w:tr w:rsidR="00013835" w:rsidRPr="00013835" w:rsidTr="00540813">
        <w:trPr>
          <w:trHeight w:val="468"/>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Синтетические поверхностно-активные вещества (СПАВ)</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Городские стоки</w:t>
            </w:r>
          </w:p>
        </w:tc>
      </w:tr>
      <w:tr w:rsidR="00013835" w:rsidRPr="00013835" w:rsidTr="00540813">
        <w:trPr>
          <w:trHeight w:val="281"/>
        </w:trPr>
        <w:tc>
          <w:tcPr>
            <w:tcW w:w="247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Тепло</w:t>
            </w:r>
          </w:p>
        </w:tc>
        <w:tc>
          <w:tcPr>
            <w:tcW w:w="2522"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Энергетическая (АЭС. ТЭЦ. ГРЭС)</w:t>
            </w:r>
          </w:p>
        </w:tc>
      </w:tr>
    </w:tbl>
    <w:p w:rsidR="00013835" w:rsidRPr="00013835" w:rsidRDefault="00013835" w:rsidP="00013835">
      <w:pPr>
        <w:shd w:val="clear" w:color="auto" w:fill="FFFFFF"/>
        <w:rPr>
          <w:rFonts w:ascii="Times New Roman" w:hAnsi="Times New Roman" w:cs="Times New Roman"/>
          <w:sz w:val="28"/>
          <w:szCs w:val="28"/>
        </w:rPr>
      </w:pPr>
    </w:p>
    <w:p w:rsidR="00013835" w:rsidRDefault="00013835" w:rsidP="00013835">
      <w:pPr>
        <w:shd w:val="clear" w:color="auto" w:fill="FFFFFF"/>
        <w:jc w:val="both"/>
        <w:rPr>
          <w:rFonts w:ascii="Times New Roman" w:hAnsi="Times New Roman" w:cs="Times New Roman"/>
          <w:sz w:val="28"/>
          <w:szCs w:val="28"/>
        </w:rPr>
      </w:pPr>
    </w:p>
    <w:p w:rsidR="00013835" w:rsidRPr="00013835" w:rsidRDefault="00013835" w:rsidP="00013835">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 xml:space="preserve">Таблица  2 </w:t>
      </w:r>
      <w:r w:rsidRPr="00013835">
        <w:rPr>
          <w:rFonts w:ascii="Times New Roman" w:hAnsi="Times New Roman" w:cs="Times New Roman"/>
          <w:bCs/>
          <w:sz w:val="28"/>
          <w:szCs w:val="28"/>
        </w:rPr>
        <w:t xml:space="preserve">Экологическая характеристика десяти главных загрязнителей биосферы </w:t>
      </w:r>
    </w:p>
    <w:tbl>
      <w:tblPr>
        <w:tblW w:w="5000" w:type="pct"/>
        <w:tblCellMar>
          <w:left w:w="40" w:type="dxa"/>
          <w:right w:w="40" w:type="dxa"/>
        </w:tblCellMar>
        <w:tblLook w:val="0000"/>
      </w:tblPr>
      <w:tblGrid>
        <w:gridCol w:w="1805"/>
        <w:gridCol w:w="15"/>
        <w:gridCol w:w="1627"/>
        <w:gridCol w:w="5988"/>
      </w:tblGrid>
      <w:tr w:rsidR="00013835" w:rsidRPr="00013835" w:rsidTr="00540813">
        <w:trPr>
          <w:trHeight w:val="266"/>
        </w:trPr>
        <w:tc>
          <w:tcPr>
            <w:tcW w:w="930"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b/>
                <w:bCs/>
                <w:sz w:val="28"/>
                <w:szCs w:val="28"/>
              </w:rPr>
              <w:t>Загрязнитель</w:t>
            </w:r>
          </w:p>
        </w:tc>
        <w:tc>
          <w:tcPr>
            <w:tcW w:w="407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13835" w:rsidRPr="00013835" w:rsidRDefault="00013835" w:rsidP="00540813">
            <w:pPr>
              <w:shd w:val="clear" w:color="auto" w:fill="FFFFFF"/>
              <w:jc w:val="center"/>
              <w:rPr>
                <w:rFonts w:ascii="Times New Roman" w:hAnsi="Times New Roman" w:cs="Times New Roman"/>
                <w:sz w:val="28"/>
                <w:szCs w:val="28"/>
              </w:rPr>
            </w:pPr>
            <w:r w:rsidRPr="00013835">
              <w:rPr>
                <w:rFonts w:ascii="Times New Roman" w:hAnsi="Times New Roman" w:cs="Times New Roman"/>
                <w:b/>
                <w:bCs/>
                <w:sz w:val="28"/>
                <w:szCs w:val="28"/>
              </w:rPr>
              <w:t>Экологическая характеристика</w:t>
            </w:r>
          </w:p>
        </w:tc>
      </w:tr>
      <w:tr w:rsidR="00013835" w:rsidRPr="00013835" w:rsidTr="00540813">
        <w:trPr>
          <w:trHeight w:val="1166"/>
        </w:trPr>
        <w:tc>
          <w:tcPr>
            <w:tcW w:w="930"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bCs/>
                <w:sz w:val="28"/>
                <w:szCs w:val="28"/>
              </w:rPr>
              <w:t>1</w:t>
            </w:r>
          </w:p>
        </w:tc>
        <w:tc>
          <w:tcPr>
            <w:tcW w:w="885"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Углекислый газ</w:t>
            </w:r>
          </w:p>
        </w:tc>
        <w:tc>
          <w:tcPr>
            <w:tcW w:w="3185"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Образуется при сгорании всех видов топлива. Увеличение его содержания в атмосфере приводит к повышению ее температуры, что чревато пагубными геохимическими и экологическими последствиями.</w:t>
            </w:r>
          </w:p>
        </w:tc>
      </w:tr>
      <w:tr w:rsidR="00013835" w:rsidRPr="00013835" w:rsidTr="00540813">
        <w:trPr>
          <w:trHeight w:val="850"/>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2</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Окись</w:t>
            </w:r>
          </w:p>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углерода</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Образуется при неполном сгорании топлива. Может нарушить тепловой баланс верхней атмосферы.</w:t>
            </w:r>
          </w:p>
        </w:tc>
      </w:tr>
      <w:tr w:rsidR="00013835" w:rsidRPr="00013835" w:rsidTr="00540813">
        <w:trPr>
          <w:trHeight w:val="1289"/>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3</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Сернистый газ</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 xml:space="preserve">Содержится в дымах промышленных предприятий. Вызывает обострение респираторных заболеваний, наносит вред </w:t>
            </w:r>
            <w:r w:rsidRPr="00013835">
              <w:rPr>
                <w:rFonts w:ascii="Times New Roman" w:hAnsi="Times New Roman" w:cs="Times New Roman"/>
                <w:sz w:val="28"/>
                <w:szCs w:val="28"/>
              </w:rPr>
              <w:lastRenderedPageBreak/>
              <w:t>растениям. Разъедает известняк и некоторые ткани.</w:t>
            </w:r>
          </w:p>
        </w:tc>
      </w:tr>
      <w:tr w:rsidR="00013835" w:rsidRPr="00013835" w:rsidTr="00540813">
        <w:trPr>
          <w:trHeight w:val="1102"/>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lastRenderedPageBreak/>
              <w:t>4</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Окислы азота</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Создают смог и вызывают респираторные заболевания и бронхиту новорожденных. Способствуют чрезмерному разрастанию водной растительности.</w:t>
            </w:r>
          </w:p>
        </w:tc>
      </w:tr>
      <w:tr w:rsidR="00013835" w:rsidRPr="00013835" w:rsidTr="00540813">
        <w:trPr>
          <w:trHeight w:val="598"/>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5</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Фосфаты</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Содержатся в удобрениях. Главный загрязнитель вод в реках и озерах.</w:t>
            </w:r>
          </w:p>
        </w:tc>
      </w:tr>
      <w:tr w:rsidR="00013835" w:rsidRPr="00013835" w:rsidTr="00540813">
        <w:trPr>
          <w:trHeight w:val="1087"/>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6</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Ртуть</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Один из опасных загрязнителей пищевых продуктов, особенно морского происхожде</w:t>
            </w:r>
            <w:r w:rsidRPr="00013835">
              <w:rPr>
                <w:rFonts w:ascii="Times New Roman" w:hAnsi="Times New Roman" w:cs="Times New Roman"/>
                <w:sz w:val="28"/>
                <w:szCs w:val="28"/>
              </w:rPr>
              <w:softHyphen/>
              <w:t>ния. Накапливается в организме и вредно действует па нервную систему.</w:t>
            </w:r>
          </w:p>
        </w:tc>
      </w:tr>
      <w:tr w:rsidR="00013835" w:rsidRPr="00013835" w:rsidTr="00540813">
        <w:trPr>
          <w:trHeight w:val="799"/>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7</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Свинец</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Добавляется в бензин. Действует на ферментные системы и обмен веществ в живых клетках.</w:t>
            </w:r>
          </w:p>
        </w:tc>
      </w:tr>
      <w:tr w:rsidR="00013835" w:rsidRPr="00013835" w:rsidTr="00540813">
        <w:trPr>
          <w:trHeight w:val="1087"/>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8</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Нефть</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Приводит к пагубным экологическим последствиям, вызывает гибель планктонных организмов, рыбы, морских птиц и млекопитающих.</w:t>
            </w:r>
          </w:p>
        </w:tc>
      </w:tr>
      <w:tr w:rsidR="00013835" w:rsidRPr="00013835" w:rsidTr="00540813">
        <w:trPr>
          <w:trHeight w:val="828"/>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9</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дат и</w:t>
            </w:r>
          </w:p>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другие пестициды</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Очень токсичны для ракообразных. Убивают рыбу и организмы, служащие кормом для рыб. Многие являются канцерогенами.</w:t>
            </w:r>
          </w:p>
        </w:tc>
      </w:tr>
      <w:tr w:rsidR="00013835" w:rsidRPr="00013835" w:rsidTr="00540813">
        <w:trPr>
          <w:trHeight w:val="828"/>
        </w:trPr>
        <w:tc>
          <w:tcPr>
            <w:tcW w:w="939" w:type="pct"/>
            <w:gridSpan w:val="2"/>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10</w:t>
            </w:r>
          </w:p>
        </w:tc>
        <w:tc>
          <w:tcPr>
            <w:tcW w:w="87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Радиация</w:t>
            </w:r>
          </w:p>
        </w:tc>
        <w:tc>
          <w:tcPr>
            <w:tcW w:w="31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При повышении допустимых доз приводит к злокачественным новообразованиям и генетическим мутациям.</w:t>
            </w:r>
          </w:p>
        </w:tc>
      </w:tr>
    </w:tbl>
    <w:p w:rsidR="00013835" w:rsidRPr="00013835" w:rsidRDefault="00013835" w:rsidP="00013835">
      <w:pPr>
        <w:shd w:val="clear" w:color="auto" w:fill="FFFFFF"/>
        <w:rPr>
          <w:rFonts w:ascii="Times New Roman" w:hAnsi="Times New Roman" w:cs="Times New Roman"/>
          <w:sz w:val="28"/>
          <w:szCs w:val="28"/>
        </w:rPr>
      </w:pPr>
    </w:p>
    <w:p w:rsidR="00013835" w:rsidRPr="00013835" w:rsidRDefault="00013835" w:rsidP="00013835">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Т а б л и ц а  3 Изменения в атмосфере под воздействием примесей антропогенного происхождения (В.А. Вронский, 1996)</w:t>
      </w:r>
    </w:p>
    <w:tbl>
      <w:tblPr>
        <w:tblW w:w="5000" w:type="pct"/>
        <w:tblCellMar>
          <w:left w:w="40" w:type="dxa"/>
          <w:right w:w="40" w:type="dxa"/>
        </w:tblCellMar>
        <w:tblLook w:val="0000"/>
      </w:tblPr>
      <w:tblGrid>
        <w:gridCol w:w="3245"/>
        <w:gridCol w:w="628"/>
        <w:gridCol w:w="596"/>
        <w:gridCol w:w="649"/>
        <w:gridCol w:w="1362"/>
        <w:gridCol w:w="638"/>
        <w:gridCol w:w="596"/>
        <w:gridCol w:w="532"/>
        <w:gridCol w:w="1189"/>
      </w:tblGrid>
      <w:tr w:rsidR="00013835" w:rsidRPr="00013835" w:rsidTr="00540813">
        <w:trPr>
          <w:trHeight w:val="374"/>
        </w:trPr>
        <w:tc>
          <w:tcPr>
            <w:tcW w:w="1719" w:type="pct"/>
            <w:vMerge w:val="restart"/>
            <w:tcBorders>
              <w:top w:val="single" w:sz="6" w:space="0" w:color="auto"/>
              <w:left w:val="single" w:sz="6" w:space="0" w:color="auto"/>
              <w:bottom w:val="nil"/>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Антропогенные изменения в атмосфере</w:t>
            </w:r>
          </w:p>
        </w:tc>
        <w:tc>
          <w:tcPr>
            <w:tcW w:w="3281" w:type="pct"/>
            <w:gridSpan w:val="8"/>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Основные газовые примеси в атмосфере</w:t>
            </w:r>
          </w:p>
        </w:tc>
      </w:tr>
      <w:tr w:rsidR="00013835" w:rsidRPr="00013835" w:rsidTr="00540813">
        <w:trPr>
          <w:trHeight w:val="346"/>
        </w:trPr>
        <w:tc>
          <w:tcPr>
            <w:tcW w:w="1719" w:type="pct"/>
            <w:vMerge/>
            <w:tcBorders>
              <w:top w:val="nil"/>
              <w:left w:val="single" w:sz="6" w:space="0" w:color="auto"/>
              <w:bottom w:val="single" w:sz="6" w:space="0" w:color="auto"/>
              <w:right w:val="single" w:sz="6" w:space="0" w:color="auto"/>
            </w:tcBorders>
            <w:shd w:val="clear" w:color="auto" w:fill="FFFFFF"/>
          </w:tcPr>
          <w:p w:rsidR="00013835" w:rsidRPr="00013835" w:rsidRDefault="00013835" w:rsidP="00540813">
            <w:pPr>
              <w:rPr>
                <w:rFonts w:ascii="Times New Roman" w:hAnsi="Times New Roman" w:cs="Times New Roman"/>
                <w:sz w:val="28"/>
                <w:szCs w:val="28"/>
              </w:rPr>
            </w:pPr>
          </w:p>
          <w:p w:rsidR="00013835" w:rsidRPr="00013835" w:rsidRDefault="00013835" w:rsidP="00540813">
            <w:pPr>
              <w:rPr>
                <w:rFonts w:ascii="Times New Roman" w:hAnsi="Times New Roman" w:cs="Times New Roman"/>
                <w:sz w:val="28"/>
                <w:szCs w:val="28"/>
              </w:rPr>
            </w:pP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СО</w:t>
            </w: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СО,</w:t>
            </w: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vertAlign w:val="subscript"/>
              </w:rPr>
            </w:pPr>
            <w:r w:rsidRPr="00013835">
              <w:rPr>
                <w:rFonts w:ascii="Times New Roman" w:hAnsi="Times New Roman" w:cs="Times New Roman"/>
                <w:bCs/>
                <w:sz w:val="28"/>
                <w:szCs w:val="28"/>
              </w:rPr>
              <w:t>СН</w:t>
            </w:r>
            <w:r w:rsidRPr="00013835">
              <w:rPr>
                <w:rFonts w:ascii="Times New Roman" w:hAnsi="Times New Roman" w:cs="Times New Roman"/>
                <w:bCs/>
                <w:sz w:val="28"/>
                <w:szCs w:val="28"/>
                <w:vertAlign w:val="subscript"/>
              </w:rPr>
              <w:t>4</w:t>
            </w: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 xml:space="preserve">N0 и </w:t>
            </w:r>
            <w:r w:rsidRPr="00013835">
              <w:rPr>
                <w:rFonts w:ascii="Times New Roman" w:hAnsi="Times New Roman" w:cs="Times New Roman"/>
                <w:sz w:val="28"/>
                <w:szCs w:val="28"/>
                <w:lang w:val="en-US"/>
              </w:rPr>
              <w:t>NO</w:t>
            </w:r>
            <w:r w:rsidRPr="00013835">
              <w:rPr>
                <w:rFonts w:ascii="Times New Roman" w:hAnsi="Times New Roman" w:cs="Times New Roman"/>
                <w:sz w:val="28"/>
                <w:szCs w:val="28"/>
                <w:vertAlign w:val="subscript"/>
                <w:lang w:val="en-US"/>
              </w:rPr>
              <w:t>z</w:t>
            </w: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N0,</w:t>
            </w: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lang w:val="en-US"/>
              </w:rPr>
              <w:t>SO,</w:t>
            </w: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vertAlign w:val="subscript"/>
              </w:rPr>
            </w:pPr>
            <w:r w:rsidRPr="00013835">
              <w:rPr>
                <w:rFonts w:ascii="Times New Roman" w:hAnsi="Times New Roman" w:cs="Times New Roman"/>
                <w:bCs/>
                <w:sz w:val="28"/>
                <w:szCs w:val="28"/>
              </w:rPr>
              <w:t>О</w:t>
            </w:r>
            <w:r w:rsidRPr="00013835">
              <w:rPr>
                <w:rFonts w:ascii="Times New Roman" w:hAnsi="Times New Roman" w:cs="Times New Roman"/>
                <w:bCs/>
                <w:sz w:val="28"/>
                <w:szCs w:val="28"/>
                <w:vertAlign w:val="subscript"/>
              </w:rPr>
              <w:t>3</w:t>
            </w: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Фреоны</w:t>
            </w:r>
          </w:p>
        </w:tc>
      </w:tr>
      <w:tr w:rsidR="00013835" w:rsidRPr="00013835" w:rsidTr="00540813">
        <w:trPr>
          <w:trHeight w:val="346"/>
        </w:trPr>
        <w:tc>
          <w:tcPr>
            <w:tcW w:w="171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Парниковый эффект</w:t>
            </w: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i/>
                <w:iCs/>
                <w:sz w:val="28"/>
                <w:szCs w:val="28"/>
              </w:rPr>
              <w:t>+</w:t>
            </w: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r>
      <w:tr w:rsidR="00013835" w:rsidRPr="00013835" w:rsidTr="00540813">
        <w:trPr>
          <w:trHeight w:val="490"/>
        </w:trPr>
        <w:tc>
          <w:tcPr>
            <w:tcW w:w="171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lastRenderedPageBreak/>
              <w:t>Разрушение озонового слоя</w:t>
            </w: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r>
      <w:tr w:rsidR="00013835" w:rsidRPr="00013835" w:rsidTr="00540813">
        <w:trPr>
          <w:trHeight w:val="353"/>
        </w:trPr>
        <w:tc>
          <w:tcPr>
            <w:tcW w:w="171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Кислотные дожди</w:t>
            </w: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r>
      <w:tr w:rsidR="00013835" w:rsidRPr="00013835" w:rsidTr="00540813">
        <w:trPr>
          <w:trHeight w:val="353"/>
        </w:trPr>
        <w:tc>
          <w:tcPr>
            <w:tcW w:w="171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Фотохимический смог</w:t>
            </w: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r>
      <w:tr w:rsidR="00013835" w:rsidRPr="00013835" w:rsidTr="00540813">
        <w:trPr>
          <w:trHeight w:val="360"/>
        </w:trPr>
        <w:tc>
          <w:tcPr>
            <w:tcW w:w="171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Пониженная видимость</w:t>
            </w: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r>
      <w:tr w:rsidR="00013835" w:rsidRPr="00013835" w:rsidTr="00540813">
        <w:trPr>
          <w:trHeight w:val="511"/>
        </w:trPr>
        <w:tc>
          <w:tcPr>
            <w:tcW w:w="1719"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Ослабление самоочищающей способности</w:t>
            </w:r>
          </w:p>
        </w:tc>
        <w:tc>
          <w:tcPr>
            <w:tcW w:w="333"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w:t>
            </w: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44"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72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sz w:val="28"/>
                <w:szCs w:val="28"/>
              </w:rPr>
              <w:t>-    '</w:t>
            </w:r>
          </w:p>
        </w:tc>
        <w:tc>
          <w:tcPr>
            <w:tcW w:w="338"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316"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c>
          <w:tcPr>
            <w:tcW w:w="282"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r w:rsidRPr="00013835">
              <w:rPr>
                <w:rFonts w:ascii="Times New Roman" w:hAnsi="Times New Roman" w:cs="Times New Roman"/>
                <w:i/>
                <w:iCs/>
                <w:sz w:val="28"/>
                <w:szCs w:val="28"/>
              </w:rPr>
              <w:t>—</w:t>
            </w:r>
          </w:p>
        </w:tc>
        <w:tc>
          <w:tcPr>
            <w:tcW w:w="631" w:type="pct"/>
            <w:tcBorders>
              <w:top w:val="single" w:sz="6" w:space="0" w:color="auto"/>
              <w:left w:val="single" w:sz="6" w:space="0" w:color="auto"/>
              <w:bottom w:val="single" w:sz="6" w:space="0" w:color="auto"/>
              <w:right w:val="single" w:sz="6" w:space="0" w:color="auto"/>
            </w:tcBorders>
            <w:shd w:val="clear" w:color="auto" w:fill="FFFFFF"/>
          </w:tcPr>
          <w:p w:rsidR="00013835" w:rsidRPr="00013835" w:rsidRDefault="00013835" w:rsidP="00540813">
            <w:pPr>
              <w:shd w:val="clear" w:color="auto" w:fill="FFFFFF"/>
              <w:rPr>
                <w:rFonts w:ascii="Times New Roman" w:hAnsi="Times New Roman" w:cs="Times New Roman"/>
                <w:sz w:val="28"/>
                <w:szCs w:val="28"/>
              </w:rPr>
            </w:pPr>
          </w:p>
        </w:tc>
      </w:tr>
    </w:tbl>
    <w:p w:rsidR="00013835" w:rsidRPr="00013835" w:rsidRDefault="00013835" w:rsidP="00013835">
      <w:pPr>
        <w:shd w:val="clear" w:color="auto" w:fill="FFFFFF"/>
        <w:rPr>
          <w:rFonts w:ascii="Times New Roman" w:hAnsi="Times New Roman" w:cs="Times New Roman"/>
          <w:sz w:val="28"/>
          <w:szCs w:val="28"/>
        </w:rPr>
      </w:pPr>
      <w:r w:rsidRPr="00013835">
        <w:rPr>
          <w:rFonts w:ascii="Times New Roman" w:hAnsi="Times New Roman" w:cs="Times New Roman"/>
          <w:i/>
          <w:iCs/>
          <w:sz w:val="28"/>
          <w:szCs w:val="28"/>
        </w:rPr>
        <w:t xml:space="preserve">Примечание: </w:t>
      </w:r>
      <w:r w:rsidRPr="00013835">
        <w:rPr>
          <w:rFonts w:ascii="Times New Roman" w:hAnsi="Times New Roman" w:cs="Times New Roman"/>
          <w:sz w:val="28"/>
          <w:szCs w:val="28"/>
        </w:rPr>
        <w:t>«+» — газ усиливает эффект; «—&gt;&gt; газ ослабляет эффект.</w:t>
      </w:r>
    </w:p>
    <w:p w:rsidR="00DD6E31" w:rsidRDefault="00DD6E31" w:rsidP="00013835">
      <w:pPr>
        <w:shd w:val="clear" w:color="auto" w:fill="FFFFFF"/>
        <w:jc w:val="both"/>
        <w:rPr>
          <w:rFonts w:ascii="Times New Roman" w:hAnsi="Times New Roman" w:cs="Times New Roman"/>
          <w:b/>
          <w:sz w:val="28"/>
          <w:szCs w:val="28"/>
          <w:lang w:val="en-US"/>
        </w:rPr>
      </w:pPr>
    </w:p>
    <w:p w:rsidR="00013835" w:rsidRPr="00013835" w:rsidRDefault="00013835" w:rsidP="00013835">
      <w:pPr>
        <w:shd w:val="clear" w:color="auto" w:fill="FFFFFF"/>
        <w:jc w:val="both"/>
        <w:rPr>
          <w:rFonts w:ascii="Times New Roman" w:hAnsi="Times New Roman" w:cs="Times New Roman"/>
          <w:b/>
          <w:sz w:val="28"/>
          <w:szCs w:val="28"/>
        </w:rPr>
      </w:pPr>
      <w:r w:rsidRPr="00013835">
        <w:rPr>
          <w:rFonts w:ascii="Times New Roman" w:hAnsi="Times New Roman" w:cs="Times New Roman"/>
          <w:b/>
          <w:sz w:val="28"/>
          <w:szCs w:val="28"/>
        </w:rPr>
        <w:t>Ход  работы</w:t>
      </w:r>
    </w:p>
    <w:p w:rsidR="00013835" w:rsidRPr="00013835" w:rsidRDefault="00013835" w:rsidP="00013835">
      <w:pPr>
        <w:shd w:val="clear" w:color="auto" w:fill="FFFFFF"/>
        <w:jc w:val="both"/>
        <w:rPr>
          <w:rFonts w:ascii="Times New Roman" w:hAnsi="Times New Roman" w:cs="Times New Roman"/>
          <w:sz w:val="28"/>
          <w:szCs w:val="28"/>
        </w:rPr>
      </w:pPr>
      <w:r w:rsidRPr="00013835">
        <w:rPr>
          <w:rFonts w:ascii="Times New Roman" w:hAnsi="Times New Roman" w:cs="Times New Roman"/>
          <w:sz w:val="28"/>
          <w:szCs w:val="28"/>
        </w:rPr>
        <w:tab/>
        <w:t>Внимательно изучив понятие загрязнения окружающей среды, их классификацию по объектам загрязнения, масштабам и по видам загрязнения студент перерисовывает в тетрадь рисунки 1 и 2, а также таблицы 1 – 3. Уясняет для себя приоритетные виды загрязнений и их источники. Изучает экологическую характеристику 10 главных загрязнителей. Готовит ответы на контрольные вопросы.</w:t>
      </w:r>
    </w:p>
    <w:p w:rsidR="00013835" w:rsidRPr="00013835" w:rsidRDefault="00013835" w:rsidP="00665E78">
      <w:pPr>
        <w:shd w:val="clear" w:color="auto" w:fill="FFFFFF"/>
        <w:spacing w:after="0" w:line="240" w:lineRule="auto"/>
        <w:ind w:firstLine="709"/>
        <w:jc w:val="both"/>
        <w:rPr>
          <w:rFonts w:ascii="Times New Roman" w:hAnsi="Times New Roman" w:cs="Times New Roman"/>
          <w:b/>
          <w:sz w:val="28"/>
          <w:szCs w:val="28"/>
        </w:rPr>
      </w:pPr>
      <w:r w:rsidRPr="00013835">
        <w:rPr>
          <w:rFonts w:ascii="Times New Roman" w:hAnsi="Times New Roman" w:cs="Times New Roman"/>
          <w:b/>
          <w:sz w:val="28"/>
          <w:szCs w:val="28"/>
        </w:rPr>
        <w:t>Контрольные вопросы:</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1 Что такое загрязнение окружающей среды?</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2 Дайте характеристику загрязнений по объектам загрязнения.</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3 Дайте характеристику по видам загрязнения.</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4 Дайте характеристику по масштабам загрязнения.</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5 Охарактеризуйте классификацию загрязнений основанную на системном подходе.</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6 Расскажите о приоритетных видах загрязнения воздуха, почвы, воды и их  источниках.</w:t>
      </w:r>
    </w:p>
    <w:p w:rsidR="00013835" w:rsidRPr="00013835" w:rsidRDefault="00013835" w:rsidP="00665E78">
      <w:pPr>
        <w:shd w:val="clear" w:color="auto" w:fill="FFFFFF"/>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7 Дайте экологическую характеристику 10 главных загрязнителей биосферы.</w:t>
      </w:r>
    </w:p>
    <w:p w:rsidR="00013835" w:rsidRDefault="00013835" w:rsidP="00926C61">
      <w:pPr>
        <w:tabs>
          <w:tab w:val="left" w:pos="3410"/>
        </w:tabs>
        <w:spacing w:line="360" w:lineRule="auto"/>
        <w:ind w:left="142" w:right="282" w:firstLine="567"/>
        <w:jc w:val="center"/>
        <w:rPr>
          <w:rFonts w:ascii="Times New Roman" w:hAnsi="Times New Roman" w:cs="Times New Roman"/>
          <w:b/>
          <w:sz w:val="28"/>
          <w:szCs w:val="28"/>
        </w:rPr>
      </w:pPr>
    </w:p>
    <w:p w:rsidR="00BD5E42" w:rsidRPr="00FD71CD" w:rsidRDefault="00BD5E42" w:rsidP="00BD5E42">
      <w:pPr>
        <w:ind w:firstLine="540"/>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 2</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Тема:  Биологическое тестирование уровня загрязненности воды</w:t>
      </w:r>
    </w:p>
    <w:p w:rsidR="00BD5E42" w:rsidRPr="00FD71CD" w:rsidRDefault="00BD5E42" w:rsidP="00BD5E42">
      <w:pPr>
        <w:tabs>
          <w:tab w:val="left" w:pos="2190"/>
        </w:tabs>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Загрязнение вод проявляется в изменении физических и органолептических свойств, увеличении содержания сульфатов, хлоридов, </w:t>
      </w:r>
      <w:r w:rsidRPr="00FD71CD">
        <w:rPr>
          <w:rFonts w:ascii="Times New Roman" w:hAnsi="Times New Roman" w:cs="Times New Roman"/>
          <w:sz w:val="28"/>
          <w:szCs w:val="28"/>
        </w:rPr>
        <w:lastRenderedPageBreak/>
        <w:t>нитратов, токсичных тяжелых металлов, сокращении растворенного в воде кислорода и др.</w:t>
      </w:r>
    </w:p>
    <w:p w:rsidR="00BD5E42" w:rsidRPr="00FD71CD" w:rsidRDefault="00BD5E42" w:rsidP="00BD5E42">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sz w:val="28"/>
          <w:szCs w:val="28"/>
        </w:rPr>
        <w:t>Установлено, что более 600 видов веществ могут вызвать загрязнение вод.</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Оценить уровень загрязнения водоемов можно, использую тест на прорастание семян.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Поскольку интенсивность прорастания будет определяться как наличием вредных примесей (тяжелые металлы и другие токсические вещества), так и содержанием нужных для растений веществ (азота, фосфора, калия), то такое тестирование можно считать предварительным для выявления особенно загрязненных водоемов с целью последующего химического анализа.</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В ходе  работы необходимо будет выявить  из серии природных водоемов наиболее загрязненные, непригодные для использования в сельском  хозяйстве, в быту, для питья и приготовления пищи.</w:t>
      </w:r>
    </w:p>
    <w:p w:rsidR="00BD5E42" w:rsidRPr="00FD71CD" w:rsidRDefault="00BD5E42" w:rsidP="00BD5E42">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 xml:space="preserve">Для работы необходимо: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чашки  Петри, образцы  воды, фильтровальная бумага, маркировочный карандаш, ножницы, по 30-50 семян пшеницы</w:t>
      </w:r>
    </w:p>
    <w:p w:rsidR="00BD5E42" w:rsidRPr="00FD71CD" w:rsidRDefault="00BD5E42" w:rsidP="00BD5E42">
      <w:pPr>
        <w:spacing w:after="0" w:line="240" w:lineRule="auto"/>
        <w:ind w:firstLine="709"/>
        <w:jc w:val="both"/>
        <w:rPr>
          <w:rFonts w:ascii="Times New Roman" w:hAnsi="Times New Roman" w:cs="Times New Roman"/>
          <w:b/>
          <w:sz w:val="28"/>
          <w:szCs w:val="28"/>
        </w:rPr>
      </w:pPr>
    </w:p>
    <w:p w:rsidR="00BD5E42" w:rsidRPr="00FD71CD" w:rsidRDefault="00BD5E42" w:rsidP="00BD5E42">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 xml:space="preserve">Ход работы: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Отбирают образцы воды разнообразных водоемов исследуемой территории: из реки, из артезианского колодца, из родника. Можно взять и бутилированную воду питьевую и минеральную, например, «Вита» как питьевая вода  и «Сосновый бор» как минеральная вода.</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В  чашки  Петри с внутренних сторон помещают вырезанные по размеру чашки листы фильтровальной бумаги, маркируют все чашки.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Смачивают верхнюю и нижнюю фильтровальную бумагу водой из соответствующих водоемов и помещают в каждую чашку от 30 до 50 семян Чашки плотно закрывают и оставляют на 4—7 дней при комнатной температуре.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Смачивать необходимо так, чтобы семена не были покрыты водой.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В течение недели вести наблюдение за прорастанием семян и фиксировать в тетради. На следующее занятие оценивают процент  проросших семян в каждой чашке.</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Если семена  прорастают значительно уже на 4-й день, то для сохранения образцов к следующему занятию их можно поместить в холодильник. </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Следует наблюдать, чтобы фильтровальная бумага не высыхала.</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Результаты поместить в таблицу.</w:t>
      </w:r>
    </w:p>
    <w:p w:rsidR="00BD5E42" w:rsidRPr="00FD71CD" w:rsidRDefault="00BD5E42" w:rsidP="00665E78">
      <w:pPr>
        <w:tabs>
          <w:tab w:val="left" w:pos="1644"/>
        </w:tabs>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8  Прорастание семян при смачивании водой из разных источников</w:t>
      </w:r>
    </w:p>
    <w:p w:rsidR="00BD5E42" w:rsidRPr="00FD71CD" w:rsidRDefault="00BD5E42" w:rsidP="00BD5E42">
      <w:pPr>
        <w:spacing w:after="0" w:line="240" w:lineRule="auto"/>
        <w:ind w:firstLine="709"/>
        <w:jc w:val="both"/>
        <w:rPr>
          <w:rFonts w:ascii="Times New Roman" w:hAnsi="Times New Roman" w:cs="Times New Roman"/>
          <w:sz w:val="28"/>
          <w:szCs w:val="28"/>
        </w:rPr>
      </w:pPr>
    </w:p>
    <w:tbl>
      <w:tblPr>
        <w:tblStyle w:val="a3"/>
        <w:tblW w:w="0" w:type="auto"/>
        <w:tblLook w:val="01E0"/>
      </w:tblPr>
      <w:tblGrid>
        <w:gridCol w:w="2448"/>
        <w:gridCol w:w="3932"/>
        <w:gridCol w:w="3191"/>
      </w:tblGrid>
      <w:tr w:rsidR="00BD5E42" w:rsidRPr="00FD71CD" w:rsidTr="00540813">
        <w:tc>
          <w:tcPr>
            <w:tcW w:w="2448" w:type="dxa"/>
          </w:tcPr>
          <w:p w:rsidR="00BD5E42" w:rsidRPr="00FD71CD" w:rsidRDefault="00BD5E42" w:rsidP="00540813">
            <w:pPr>
              <w:ind w:firstLine="709"/>
              <w:jc w:val="both"/>
              <w:rPr>
                <w:sz w:val="28"/>
                <w:szCs w:val="28"/>
              </w:rPr>
            </w:pPr>
            <w:r w:rsidRPr="00FD71CD">
              <w:rPr>
                <w:sz w:val="28"/>
                <w:szCs w:val="28"/>
              </w:rPr>
              <w:t>Дата / № образца</w:t>
            </w:r>
          </w:p>
        </w:tc>
        <w:tc>
          <w:tcPr>
            <w:tcW w:w="3932" w:type="dxa"/>
          </w:tcPr>
          <w:p w:rsidR="00BD5E42" w:rsidRPr="00FD71CD" w:rsidRDefault="00BD5E42" w:rsidP="00540813">
            <w:pPr>
              <w:ind w:firstLine="709"/>
              <w:jc w:val="both"/>
              <w:rPr>
                <w:sz w:val="28"/>
                <w:szCs w:val="28"/>
              </w:rPr>
            </w:pPr>
            <w:r w:rsidRPr="00FD71CD">
              <w:rPr>
                <w:sz w:val="28"/>
                <w:szCs w:val="28"/>
              </w:rPr>
              <w:t>Количество проросших семян</w:t>
            </w:r>
          </w:p>
        </w:tc>
        <w:tc>
          <w:tcPr>
            <w:tcW w:w="3191" w:type="dxa"/>
          </w:tcPr>
          <w:p w:rsidR="00BD5E42" w:rsidRPr="00FD71CD" w:rsidRDefault="00BD5E42" w:rsidP="00540813">
            <w:pPr>
              <w:ind w:firstLine="709"/>
              <w:jc w:val="both"/>
              <w:rPr>
                <w:sz w:val="28"/>
                <w:szCs w:val="28"/>
              </w:rPr>
            </w:pPr>
            <w:r w:rsidRPr="00FD71CD">
              <w:rPr>
                <w:sz w:val="28"/>
                <w:szCs w:val="28"/>
              </w:rPr>
              <w:t>% проросших семян</w:t>
            </w:r>
          </w:p>
        </w:tc>
      </w:tr>
      <w:tr w:rsidR="00BD5E42" w:rsidRPr="00FD71CD" w:rsidTr="00540813">
        <w:tc>
          <w:tcPr>
            <w:tcW w:w="2448" w:type="dxa"/>
          </w:tcPr>
          <w:p w:rsidR="00BD5E42" w:rsidRPr="00FD71CD" w:rsidRDefault="00BD5E42" w:rsidP="00540813">
            <w:pPr>
              <w:ind w:firstLine="709"/>
              <w:jc w:val="both"/>
              <w:rPr>
                <w:sz w:val="28"/>
                <w:szCs w:val="28"/>
              </w:rPr>
            </w:pPr>
          </w:p>
        </w:tc>
        <w:tc>
          <w:tcPr>
            <w:tcW w:w="3932" w:type="dxa"/>
          </w:tcPr>
          <w:p w:rsidR="00BD5E42" w:rsidRPr="00FD71CD" w:rsidRDefault="00BD5E42" w:rsidP="00540813">
            <w:pPr>
              <w:ind w:firstLine="709"/>
              <w:jc w:val="both"/>
              <w:rPr>
                <w:sz w:val="28"/>
                <w:szCs w:val="28"/>
              </w:rPr>
            </w:pPr>
          </w:p>
        </w:tc>
        <w:tc>
          <w:tcPr>
            <w:tcW w:w="3191" w:type="dxa"/>
          </w:tcPr>
          <w:p w:rsidR="00BD5E42" w:rsidRPr="00FD71CD" w:rsidRDefault="00BD5E42" w:rsidP="00540813">
            <w:pPr>
              <w:ind w:firstLine="709"/>
              <w:jc w:val="both"/>
              <w:rPr>
                <w:sz w:val="28"/>
                <w:szCs w:val="28"/>
              </w:rPr>
            </w:pPr>
          </w:p>
        </w:tc>
      </w:tr>
    </w:tbl>
    <w:p w:rsidR="00BD5E42" w:rsidRPr="00FD71CD" w:rsidRDefault="00BD5E42" w:rsidP="00BD5E42">
      <w:pPr>
        <w:spacing w:after="0" w:line="240" w:lineRule="auto"/>
        <w:ind w:firstLine="709"/>
        <w:jc w:val="both"/>
        <w:rPr>
          <w:rFonts w:ascii="Times New Roman" w:hAnsi="Times New Roman" w:cs="Times New Roman"/>
          <w:sz w:val="28"/>
          <w:szCs w:val="28"/>
        </w:rPr>
      </w:pP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 данным таблицы постройте график прорастания семян в каждом из водных образцов.</w:t>
      </w:r>
    </w:p>
    <w:p w:rsidR="00BD5E42" w:rsidRPr="00FD71CD" w:rsidRDefault="00BD5E42" w:rsidP="00BD5E42">
      <w:pPr>
        <w:spacing w:after="0" w:line="240" w:lineRule="auto"/>
        <w:ind w:firstLine="709"/>
        <w:jc w:val="both"/>
        <w:rPr>
          <w:rFonts w:ascii="Times New Roman" w:hAnsi="Times New Roman" w:cs="Times New Roman"/>
          <w:sz w:val="28"/>
          <w:szCs w:val="28"/>
        </w:rPr>
      </w:pPr>
    </w:p>
    <w:p w:rsidR="00BD5E42" w:rsidRPr="00FD71CD" w:rsidRDefault="00BD5E42" w:rsidP="00BD5E42">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Контрольные вопросы:</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1 Какие элементы жизненно необходимы для развития растений?</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2 Какие элементы являются наиболее частыми загрязнителями воды?</w:t>
      </w:r>
    </w:p>
    <w:p w:rsidR="00BD5E42" w:rsidRPr="00FD71CD"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3 Каковы результаты опыта и чем это вы объясняете?</w:t>
      </w:r>
    </w:p>
    <w:p w:rsidR="00BD5E42" w:rsidRDefault="00BD5E42" w:rsidP="00BD5E42">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4 Почему семена для прорастания нельзя заливать водой?</w:t>
      </w:r>
    </w:p>
    <w:p w:rsidR="005319F9" w:rsidRDefault="005319F9" w:rsidP="00BD5E42">
      <w:pPr>
        <w:spacing w:after="0" w:line="240" w:lineRule="auto"/>
        <w:ind w:firstLine="709"/>
        <w:jc w:val="both"/>
        <w:rPr>
          <w:rFonts w:ascii="Times New Roman" w:hAnsi="Times New Roman" w:cs="Times New Roman"/>
          <w:sz w:val="28"/>
          <w:szCs w:val="28"/>
        </w:rPr>
      </w:pPr>
    </w:p>
    <w:p w:rsidR="005B7941" w:rsidRPr="00FD71CD" w:rsidRDefault="005B7941" w:rsidP="00BD5E42">
      <w:pPr>
        <w:spacing w:after="0" w:line="240" w:lineRule="auto"/>
        <w:ind w:firstLine="709"/>
        <w:jc w:val="both"/>
        <w:rPr>
          <w:rFonts w:ascii="Times New Roman" w:hAnsi="Times New Roman" w:cs="Times New Roman"/>
          <w:sz w:val="28"/>
          <w:szCs w:val="28"/>
        </w:rPr>
      </w:pPr>
    </w:p>
    <w:p w:rsidR="005319F9" w:rsidRPr="00CA2B36" w:rsidRDefault="005319F9" w:rsidP="005319F9">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t>Лабораторная работа № 3</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Тема: Определение общей жесткости  комплексонометрическим методом</w:t>
      </w:r>
    </w:p>
    <w:p w:rsidR="005319F9" w:rsidRPr="00CA2B36" w:rsidRDefault="005319F9" w:rsidP="005319F9">
      <w:pPr>
        <w:spacing w:after="0" w:line="240" w:lineRule="auto"/>
        <w:ind w:firstLine="709"/>
        <w:jc w:val="both"/>
        <w:rPr>
          <w:rFonts w:ascii="Times New Roman" w:hAnsi="Times New Roman" w:cs="Times New Roman"/>
          <w:b/>
          <w:sz w:val="28"/>
          <w:szCs w:val="28"/>
        </w:rPr>
      </w:pP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Жесткость воды определяется содержанием в ней ионов кальция и магния. Вода обеспечивает от 10 до 30 % суточной потребности в кальции и магнии, являясь одним из важных источников этих ионов для человека. Известно, что суточная потребность указанных элементов для взрослого населения составляет 800 и 500—600 мг соответственно. </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Последствия дефицита кальция и магния хорошо известны: нарушение работы желудочно-кишечного тракта, моче- и желчнокаменные болезни, остеопороз, нарушение ритма сердца. Особенно остро вопрос дефицита кальция стоит в пожилом возрасте, когда недостаток поступления кальция с пищей и водой усугубляется его повышенным выведением из организма.</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Согласно закону оптимума любой фактор окружающей среды, воздействуя на организм человека, проявляет оптимальное воздействие только в определенном интервале концентраций.  </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Для здоровья населения опасен как дефицит, так и избыток того или иного компонента. Так, в эпидемиологических исследованиях было установлено, что частота болезней органов пищеварения зависит от общей жесткости питьевой воды, причем минимум заболеваемости приходится на показатель жесткости 6—8 мг-экв/л. В данном случае лимитирующим фактором окружающей среды является жесткость питьевой воды (закон Либиха), а зависимость частоты болезней от жесткости воды повторяет кривую, описывающую закон оптимума.</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Проведение данной работы заключается в следующем.</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1 Оценить качество питьевой воды по показателю жесткости.</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2 Сравнить жесткость водопроводной воды до и после использования пищевого фильтра.</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З Оценить жесткость бутилированной питьевой воды.</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4 Установить жесткость воды из выбранных студентами источников.</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5 Составить сводную таблицу результатов и сделать вывод о качестве образцов воды, поступивших на анализ.</w:t>
      </w:r>
    </w:p>
    <w:p w:rsidR="005319F9" w:rsidRPr="00CA2B36" w:rsidRDefault="005319F9" w:rsidP="005319F9">
      <w:pPr>
        <w:spacing w:after="0" w:line="240" w:lineRule="auto"/>
        <w:ind w:firstLine="709"/>
        <w:jc w:val="both"/>
        <w:rPr>
          <w:rFonts w:ascii="Times New Roman" w:hAnsi="Times New Roman" w:cs="Times New Roman"/>
          <w:b/>
          <w:sz w:val="28"/>
          <w:szCs w:val="28"/>
        </w:rPr>
      </w:pPr>
    </w:p>
    <w:p w:rsidR="005319F9" w:rsidRPr="00CA2B36" w:rsidRDefault="005319F9" w:rsidP="005319F9">
      <w:pPr>
        <w:spacing w:after="0" w:line="240" w:lineRule="auto"/>
        <w:ind w:firstLine="709"/>
        <w:jc w:val="both"/>
        <w:rPr>
          <w:rFonts w:ascii="Times New Roman" w:hAnsi="Times New Roman" w:cs="Times New Roman"/>
          <w:b/>
          <w:sz w:val="28"/>
          <w:szCs w:val="28"/>
        </w:rPr>
      </w:pPr>
      <w:r w:rsidRPr="00CA2B36">
        <w:rPr>
          <w:rFonts w:ascii="Times New Roman" w:hAnsi="Times New Roman" w:cs="Times New Roman"/>
          <w:b/>
          <w:sz w:val="28"/>
          <w:szCs w:val="28"/>
        </w:rPr>
        <w:lastRenderedPageBreak/>
        <w:t>Для работы необходимо:</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А) Приготовление аммиачного буферного раствора, рН=11. </w:t>
      </w:r>
      <w:smartTag w:uri="urn:schemas-microsoft-com:office:smarttags" w:element="metricconverter">
        <w:smartTagPr>
          <w:attr w:name="ProductID" w:val="10 г"/>
        </w:smartTagPr>
        <w:r w:rsidRPr="00CA2B36">
          <w:rPr>
            <w:rFonts w:ascii="Times New Roman" w:hAnsi="Times New Roman" w:cs="Times New Roman"/>
            <w:sz w:val="28"/>
            <w:szCs w:val="28"/>
          </w:rPr>
          <w:t>10 г</w:t>
        </w:r>
      </w:smartTag>
      <w:r w:rsidRPr="00CA2B36">
        <w:rPr>
          <w:rFonts w:ascii="Times New Roman" w:hAnsi="Times New Roman" w:cs="Times New Roman"/>
          <w:sz w:val="28"/>
          <w:szCs w:val="28"/>
        </w:rPr>
        <w:t xml:space="preserve"> хлористого аммония растворяют в мерной колбе в дистиллированной воде, добавляют 50 мл 25%-ного раствора аммиака и доводят до 500 мл дистиллированной водой. Буфер хранят в темноте в плотно закрытой колбе.</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В) Приготовление </w:t>
      </w:r>
      <w:smartTag w:uri="urn:schemas-microsoft-com:office:smarttags" w:element="metricconverter">
        <w:smartTagPr>
          <w:attr w:name="ProductID" w:val="0,05 М"/>
        </w:smartTagPr>
        <w:r w:rsidRPr="00CA2B36">
          <w:rPr>
            <w:rFonts w:ascii="Times New Roman" w:hAnsi="Times New Roman" w:cs="Times New Roman"/>
            <w:sz w:val="28"/>
            <w:szCs w:val="28"/>
          </w:rPr>
          <w:t>0,05 М</w:t>
        </w:r>
      </w:smartTag>
      <w:r w:rsidRPr="00CA2B36">
        <w:rPr>
          <w:rFonts w:ascii="Times New Roman" w:hAnsi="Times New Roman" w:cs="Times New Roman"/>
          <w:sz w:val="28"/>
          <w:szCs w:val="28"/>
        </w:rPr>
        <w:t xml:space="preserve"> раствора этилендиаминтетрауксусной кислоты (ЭДТА). </w:t>
      </w:r>
      <w:smartTag w:uri="urn:schemas-microsoft-com:office:smarttags" w:element="metricconverter">
        <w:smartTagPr>
          <w:attr w:name="ProductID" w:val="9,31 г"/>
        </w:smartTagPr>
        <w:r w:rsidRPr="00CA2B36">
          <w:rPr>
            <w:rFonts w:ascii="Times New Roman" w:hAnsi="Times New Roman" w:cs="Times New Roman"/>
            <w:sz w:val="28"/>
            <w:szCs w:val="28"/>
          </w:rPr>
          <w:t>9,31 г</w:t>
        </w:r>
      </w:smartTag>
      <w:r w:rsidRPr="00CA2B36">
        <w:rPr>
          <w:rFonts w:ascii="Times New Roman" w:hAnsi="Times New Roman" w:cs="Times New Roman"/>
          <w:sz w:val="28"/>
          <w:szCs w:val="28"/>
        </w:rPr>
        <w:t xml:space="preserve"> динатриевой соли ЭДТА (трилона Б) растворяют в мерной колбе в дистиллированной воде и доводят до </w:t>
      </w:r>
      <w:smartTag w:uri="urn:schemas-microsoft-com:office:smarttags" w:element="metricconverter">
        <w:smartTagPr>
          <w:attr w:name="ProductID" w:val="1 л"/>
        </w:smartTagPr>
        <w:r w:rsidRPr="00CA2B36">
          <w:rPr>
            <w:rFonts w:ascii="Times New Roman" w:hAnsi="Times New Roman" w:cs="Times New Roman"/>
            <w:sz w:val="28"/>
            <w:szCs w:val="28"/>
          </w:rPr>
          <w:t>1 л</w:t>
        </w:r>
      </w:smartTag>
      <w:r w:rsidRPr="00CA2B36">
        <w:rPr>
          <w:rFonts w:ascii="Times New Roman" w:hAnsi="Times New Roman" w:cs="Times New Roman"/>
          <w:sz w:val="28"/>
          <w:szCs w:val="28"/>
        </w:rPr>
        <w:t>. Если раствор мутный, его фильтруют. Раствор хранят в холодильнике в плотно закрытой банке; устойчив в течение нескольких месяцев.</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С) Приготовление эриохрома черного Т. Растирают в фарфоровой ступке </w:t>
      </w:r>
      <w:smartTag w:uri="urn:schemas-microsoft-com:office:smarttags" w:element="metricconverter">
        <w:smartTagPr>
          <w:attr w:name="ProductID" w:val="0,5 г"/>
        </w:smartTagPr>
        <w:r w:rsidRPr="00CA2B36">
          <w:rPr>
            <w:rFonts w:ascii="Times New Roman" w:hAnsi="Times New Roman" w:cs="Times New Roman"/>
            <w:sz w:val="28"/>
            <w:szCs w:val="28"/>
          </w:rPr>
          <w:t>0,5 г</w:t>
        </w:r>
      </w:smartTag>
      <w:r w:rsidRPr="00CA2B36">
        <w:rPr>
          <w:rFonts w:ascii="Times New Roman" w:hAnsi="Times New Roman" w:cs="Times New Roman"/>
          <w:sz w:val="28"/>
          <w:szCs w:val="28"/>
        </w:rPr>
        <w:t xml:space="preserve"> эриохрома черного Т с </w:t>
      </w:r>
      <w:smartTag w:uri="urn:schemas-microsoft-com:office:smarttags" w:element="metricconverter">
        <w:smartTagPr>
          <w:attr w:name="ProductID" w:val="50 г"/>
        </w:smartTagPr>
        <w:r w:rsidRPr="00CA2B36">
          <w:rPr>
            <w:rFonts w:ascii="Times New Roman" w:hAnsi="Times New Roman" w:cs="Times New Roman"/>
            <w:sz w:val="28"/>
            <w:szCs w:val="28"/>
          </w:rPr>
          <w:t>50 г</w:t>
        </w:r>
      </w:smartTag>
      <w:r w:rsidRPr="00CA2B36">
        <w:rPr>
          <w:rFonts w:ascii="Times New Roman" w:hAnsi="Times New Roman" w:cs="Times New Roman"/>
          <w:sz w:val="28"/>
          <w:szCs w:val="28"/>
        </w:rPr>
        <w:t xml:space="preserve"> поваренной соли до равномерного распределения азокрасителя. Реактив хранят в темной, плотно закрывающейся банке.</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Согласно ГОСТу общую жесткость воды определяют методом комплексонометрического титрования, основанным на вытеснении эриохрома черного Т из комплекса с ионами кальция и магния более сильным комплексоном — этилендиаминтетрауксусной кислотой (ЭДТА).</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Эриохром черный Т (1) — представляет собой азокраситель, обладающий сопряженной системой двойных связей, обеспечивающей окраску данного соединения (голубой цвет при рН более 8). С ионами кальция и магния это соединение образует комплекс розово-фиолетового цвета (2).</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Эталендиаминтетрауксусная кислота (ЭДТА, трилон Б) (3) — наиболее сильный из известных в настоящее время комплексонов. Количество ионов кальция и магния, находящихся в связанном состоянии, определяют титрованием раствора комплекса (2) раствором ЭДТА (3) известной концентрации. </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Поскольку ЭДТА является более сильным комплексоном по сравнению с эриохромом черным Т, то последний вытесняется из комплекса с металлами, и в точке эквивалентности розовая окраска комплекса (2) исчезает, появляется голубое окрашивание, соответствующее раствору свободного эриохрома черного Т (1). Комплекс (4) бесцветный.</w:t>
      </w:r>
    </w:p>
    <w:p w:rsidR="005319F9" w:rsidRPr="00CA2B36" w:rsidRDefault="005319F9" w:rsidP="005319F9">
      <w:pPr>
        <w:spacing w:after="0" w:line="240" w:lineRule="auto"/>
        <w:ind w:firstLine="709"/>
        <w:jc w:val="both"/>
        <w:rPr>
          <w:rFonts w:ascii="Times New Roman" w:hAnsi="Times New Roman" w:cs="Times New Roman"/>
          <w:b/>
          <w:sz w:val="28"/>
          <w:szCs w:val="28"/>
        </w:rPr>
      </w:pPr>
    </w:p>
    <w:p w:rsidR="005319F9" w:rsidRPr="00CA2B36" w:rsidRDefault="005319F9" w:rsidP="005319F9">
      <w:pPr>
        <w:spacing w:after="0" w:line="240" w:lineRule="auto"/>
        <w:ind w:firstLine="709"/>
        <w:jc w:val="both"/>
        <w:rPr>
          <w:rFonts w:ascii="Times New Roman" w:hAnsi="Times New Roman" w:cs="Times New Roman"/>
          <w:b/>
          <w:sz w:val="28"/>
          <w:szCs w:val="28"/>
        </w:rPr>
      </w:pPr>
      <w:r w:rsidRPr="00CA2B36">
        <w:rPr>
          <w:rFonts w:ascii="Times New Roman" w:hAnsi="Times New Roman" w:cs="Times New Roman"/>
          <w:b/>
          <w:sz w:val="28"/>
          <w:szCs w:val="28"/>
        </w:rPr>
        <w:t>Ход работы:</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Отбирают 10 мл исследуемой питьевой воды в плоскодонную коническую колбу на 100 мл, добавляют 1—2 мл аммиачного буфера с рН = 8 и на кончике шпателя краситель эриохром черный Т до получения светло-розового окрашивания и титруют </w:t>
      </w:r>
      <w:smartTag w:uri="urn:schemas-microsoft-com:office:smarttags" w:element="metricconverter">
        <w:smartTagPr>
          <w:attr w:name="ProductID" w:val="0,05 М"/>
        </w:smartTagPr>
        <w:r w:rsidRPr="00CA2B36">
          <w:rPr>
            <w:rFonts w:ascii="Times New Roman" w:hAnsi="Times New Roman" w:cs="Times New Roman"/>
            <w:sz w:val="28"/>
            <w:szCs w:val="28"/>
          </w:rPr>
          <w:t>0,05 М</w:t>
        </w:r>
      </w:smartTag>
      <w:r w:rsidRPr="00CA2B36">
        <w:rPr>
          <w:rFonts w:ascii="Times New Roman" w:hAnsi="Times New Roman" w:cs="Times New Roman"/>
          <w:sz w:val="28"/>
          <w:szCs w:val="28"/>
        </w:rPr>
        <w:t xml:space="preserve"> раствором трилона Б до появления голубого цвета раствора. Жесткость воды в мг-экв/л рассчитывают по формуле</w:t>
      </w:r>
    </w:p>
    <w:p w:rsidR="005319F9" w:rsidRPr="00CA2B36" w:rsidRDefault="005319F9" w:rsidP="00665E78">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Жесткость, мг-экв/л = 0,05 × 1000 </w:t>
      </w:r>
      <w:r w:rsidRPr="00CA2B36">
        <w:rPr>
          <w:rFonts w:ascii="Times New Roman" w:hAnsi="Times New Roman" w:cs="Times New Roman"/>
          <w:sz w:val="28"/>
          <w:szCs w:val="28"/>
          <w:lang w:val="en-US"/>
        </w:rPr>
        <w:t>V</w:t>
      </w:r>
      <w:r w:rsidRPr="00CA2B36">
        <w:rPr>
          <w:rFonts w:ascii="Times New Roman" w:hAnsi="Times New Roman" w:cs="Times New Roman"/>
          <w:sz w:val="28"/>
          <w:szCs w:val="28"/>
        </w:rPr>
        <w:t xml:space="preserve"> : 10, где:</w:t>
      </w:r>
    </w:p>
    <w:p w:rsidR="005319F9" w:rsidRPr="00CA2B36" w:rsidRDefault="005319F9" w:rsidP="00665E78">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0,05 – молярность трилона Б; </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lang w:val="en-US"/>
        </w:rPr>
        <w:t>V</w:t>
      </w:r>
      <w:r w:rsidRPr="00CA2B36">
        <w:rPr>
          <w:rFonts w:ascii="Times New Roman" w:hAnsi="Times New Roman" w:cs="Times New Roman"/>
          <w:sz w:val="28"/>
          <w:szCs w:val="28"/>
        </w:rPr>
        <w:t xml:space="preserve"> – объем трилона Б, пошедшего на титрование, мл; </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1000 – коэффициент пересчета в л; </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lastRenderedPageBreak/>
        <w:t>10 – объем пробы воды, взятой на анализ, мл.</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Результаты записать в тетрадь и сделать выводы.</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Выводы по данной работе должны содержать:</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1) оценку жесткости питьевой воды в отношении влияния на здоровье человека;</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2) оценку влияния использования пищевых фильтров на показатель жесткости воды;</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3) оценку качества бутилированной питьевой воды по показателю жесткости;</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4) оценку жесткости воды источников, рек, прудов и т. п.</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Оформить  материал   исследования. Полученные результаты записать в таблицу.</w:t>
      </w:r>
    </w:p>
    <w:p w:rsidR="005319F9" w:rsidRPr="00CA2B36" w:rsidRDefault="005319F9" w:rsidP="005319F9">
      <w:pPr>
        <w:spacing w:after="0" w:line="240" w:lineRule="auto"/>
        <w:ind w:firstLine="709"/>
        <w:jc w:val="both"/>
        <w:rPr>
          <w:rFonts w:ascii="Times New Roman" w:hAnsi="Times New Roman" w:cs="Times New Roman"/>
          <w:sz w:val="28"/>
          <w:szCs w:val="28"/>
        </w:rPr>
      </w:pPr>
    </w:p>
    <w:p w:rsidR="005319F9" w:rsidRPr="00CA2B36" w:rsidRDefault="005319F9" w:rsidP="005319F9">
      <w:pPr>
        <w:spacing w:after="0" w:line="240" w:lineRule="auto"/>
        <w:ind w:firstLine="709"/>
        <w:jc w:val="both"/>
        <w:rPr>
          <w:rFonts w:ascii="Times New Roman" w:hAnsi="Times New Roman" w:cs="Times New Roman"/>
          <w:b/>
          <w:sz w:val="28"/>
          <w:szCs w:val="28"/>
        </w:rPr>
      </w:pPr>
      <w:r w:rsidRPr="00CA2B36">
        <w:rPr>
          <w:rFonts w:ascii="Times New Roman" w:hAnsi="Times New Roman" w:cs="Times New Roman"/>
          <w:b/>
          <w:sz w:val="28"/>
          <w:szCs w:val="28"/>
        </w:rPr>
        <w:t>Контрольные вопросы:</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1 Что такое общая жесткость?</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2 В каких единицах измеряется жесткость воды?</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3 Объяснить изменение цвета раствора при титровании пробы воды раствором ЭДТА.</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4 Оценить качество образцов воды, использованных в анализе, по показателю жесткости.</w:t>
      </w:r>
    </w:p>
    <w:p w:rsidR="005319F9" w:rsidRPr="00CA2B36" w:rsidRDefault="005319F9" w:rsidP="005319F9">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5 Какова оптимальная для здоровья человека жесткость питьевой воды?</w:t>
      </w:r>
    </w:p>
    <w:p w:rsidR="00013835" w:rsidRDefault="00013835" w:rsidP="005319F9">
      <w:pPr>
        <w:tabs>
          <w:tab w:val="left" w:pos="3410"/>
          <w:tab w:val="left" w:pos="4021"/>
        </w:tabs>
        <w:spacing w:line="360" w:lineRule="auto"/>
        <w:ind w:left="142" w:right="282" w:firstLine="567"/>
        <w:rPr>
          <w:rFonts w:ascii="Times New Roman" w:hAnsi="Times New Roman" w:cs="Times New Roman"/>
          <w:b/>
          <w:sz w:val="28"/>
          <w:szCs w:val="28"/>
        </w:rPr>
      </w:pPr>
    </w:p>
    <w:p w:rsidR="00926C61" w:rsidRPr="00926C61" w:rsidRDefault="00BD5E42" w:rsidP="00013835">
      <w:pPr>
        <w:tabs>
          <w:tab w:val="left" w:pos="3410"/>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№4</w:t>
      </w:r>
    </w:p>
    <w:p w:rsidR="00926C61" w:rsidRPr="00013835" w:rsidRDefault="00926C61" w:rsidP="00013835">
      <w:pPr>
        <w:tabs>
          <w:tab w:val="left" w:pos="3410"/>
        </w:tabs>
        <w:spacing w:after="0" w:line="240" w:lineRule="auto"/>
        <w:ind w:firstLine="709"/>
        <w:jc w:val="both"/>
        <w:rPr>
          <w:rFonts w:ascii="Times New Roman" w:hAnsi="Times New Roman" w:cs="Times New Roman"/>
          <w:sz w:val="28"/>
          <w:szCs w:val="28"/>
        </w:rPr>
      </w:pPr>
      <w:r w:rsidRPr="00013835">
        <w:rPr>
          <w:rFonts w:ascii="Times New Roman" w:hAnsi="Times New Roman" w:cs="Times New Roman"/>
          <w:sz w:val="28"/>
          <w:szCs w:val="28"/>
        </w:rPr>
        <w:t xml:space="preserve">Тема: Методика расчета выбросов вредных веществ выхлопных газов </w:t>
      </w:r>
      <w:r w:rsidR="009A3B08" w:rsidRPr="00013835">
        <w:rPr>
          <w:rFonts w:ascii="Times New Roman" w:hAnsi="Times New Roman" w:cs="Times New Roman"/>
          <w:sz w:val="28"/>
          <w:szCs w:val="28"/>
        </w:rPr>
        <w:t>автомобилей</w:t>
      </w:r>
    </w:p>
    <w:p w:rsidR="004C54EF" w:rsidRPr="004C54EF" w:rsidRDefault="004C54EF" w:rsidP="00926C61">
      <w:pPr>
        <w:tabs>
          <w:tab w:val="left" w:pos="3410"/>
        </w:tabs>
        <w:spacing w:after="0" w:line="240" w:lineRule="auto"/>
        <w:ind w:firstLine="567"/>
        <w:jc w:val="both"/>
        <w:rPr>
          <w:rFonts w:ascii="Times New Roman" w:hAnsi="Times New Roman" w:cs="Times New Roman"/>
          <w:sz w:val="28"/>
          <w:szCs w:val="28"/>
        </w:rPr>
      </w:pPr>
      <w:r w:rsidRPr="004C54EF">
        <w:rPr>
          <w:rFonts w:ascii="Times New Roman" w:hAnsi="Times New Roman" w:cs="Times New Roman"/>
          <w:sz w:val="28"/>
          <w:szCs w:val="28"/>
        </w:rPr>
        <w:t>Цель</w:t>
      </w:r>
      <w:r>
        <w:rPr>
          <w:rFonts w:ascii="Times New Roman" w:hAnsi="Times New Roman" w:cs="Times New Roman"/>
          <w:b/>
          <w:sz w:val="28"/>
          <w:szCs w:val="28"/>
        </w:rPr>
        <w:t xml:space="preserve">: </w:t>
      </w:r>
      <w:r w:rsidRPr="004C54EF">
        <w:rPr>
          <w:rFonts w:ascii="Times New Roman" w:hAnsi="Times New Roman" w:cs="Times New Roman"/>
          <w:sz w:val="28"/>
          <w:szCs w:val="28"/>
        </w:rPr>
        <w:t>рассчитать количество загрязняющих веществ</w:t>
      </w:r>
      <w:r>
        <w:rPr>
          <w:rFonts w:ascii="Times New Roman" w:hAnsi="Times New Roman" w:cs="Times New Roman"/>
          <w:sz w:val="28"/>
          <w:szCs w:val="28"/>
        </w:rPr>
        <w:t>, выбрасываемых автотранспортом на дорогах г.</w:t>
      </w:r>
      <w:r w:rsidR="002179D2">
        <w:rPr>
          <w:rFonts w:ascii="Times New Roman" w:hAnsi="Times New Roman" w:cs="Times New Roman"/>
          <w:sz w:val="28"/>
          <w:szCs w:val="28"/>
        </w:rPr>
        <w:t xml:space="preserve"> </w:t>
      </w:r>
      <w:r>
        <w:rPr>
          <w:rFonts w:ascii="Times New Roman" w:hAnsi="Times New Roman" w:cs="Times New Roman"/>
          <w:sz w:val="28"/>
          <w:szCs w:val="28"/>
        </w:rPr>
        <w:t>Костанай</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Исходными данными являются: </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интенсивность движения автотранспорта разных категорий;</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нормы расхода топлива автотранспортом;</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значение эмпирических коэффициентов </w:t>
      </w:r>
      <w:r w:rsidRPr="00926C61">
        <w:rPr>
          <w:rFonts w:ascii="Times New Roman" w:hAnsi="Times New Roman" w:cs="Times New Roman"/>
          <w:sz w:val="28"/>
          <w:szCs w:val="28"/>
          <w:lang w:val="en-US"/>
        </w:rPr>
        <w:t>Ki</w:t>
      </w:r>
      <w:r w:rsidRPr="00926C61">
        <w:rPr>
          <w:rFonts w:ascii="Times New Roman" w:hAnsi="Times New Roman" w:cs="Times New Roman"/>
          <w:sz w:val="28"/>
          <w:szCs w:val="28"/>
        </w:rPr>
        <w:t>, определяющих выброс вредных веществ от автотранспорта в зависимости от вида горючего ( приведены в таблице 2)</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Коэффициент </w:t>
      </w:r>
      <w:r w:rsidRPr="00926C61">
        <w:rPr>
          <w:rFonts w:ascii="Times New Roman" w:hAnsi="Times New Roman" w:cs="Times New Roman"/>
          <w:sz w:val="28"/>
          <w:szCs w:val="28"/>
          <w:lang w:val="en-US"/>
        </w:rPr>
        <w:t>Ki</w:t>
      </w:r>
      <w:r w:rsidRPr="00926C61">
        <w:rPr>
          <w:rFonts w:ascii="Times New Roman" w:hAnsi="Times New Roman" w:cs="Times New Roman"/>
          <w:sz w:val="28"/>
          <w:szCs w:val="28"/>
        </w:rPr>
        <w:t xml:space="preserve">  численно равен количеству вредных веществ соответствующего компонента в литрах при сгорании в  двигателе автомашины количества топлива, необходимого для проезда 1 км. ( т.е. равного удельному расходу)</w:t>
      </w:r>
    </w:p>
    <w:p w:rsidR="00926C61" w:rsidRDefault="00926C61" w:rsidP="00926C61">
      <w:pPr>
        <w:tabs>
          <w:tab w:val="left" w:pos="3410"/>
        </w:tabs>
        <w:spacing w:after="0" w:line="24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Таблица А1 – Нормы расхода топлива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17"/>
        <w:gridCol w:w="3171"/>
        <w:gridCol w:w="3183"/>
      </w:tblGrid>
      <w:tr w:rsidR="00926C61" w:rsidRPr="00926C61" w:rsidTr="009A3B08">
        <w:tc>
          <w:tcPr>
            <w:tcW w:w="328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Тип автотранспорта</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Средние нормы </w:t>
            </w:r>
            <w:r w:rsidRPr="00926C61">
              <w:rPr>
                <w:rFonts w:ascii="Times New Roman" w:hAnsi="Times New Roman" w:cs="Times New Roman"/>
                <w:sz w:val="28"/>
                <w:szCs w:val="28"/>
              </w:rPr>
              <w:lastRenderedPageBreak/>
              <w:t>расхода топлива ( л на 100 км )</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lastRenderedPageBreak/>
              <w:t xml:space="preserve">Удельный расход </w:t>
            </w:r>
            <w:r w:rsidRPr="00926C61">
              <w:rPr>
                <w:rFonts w:ascii="Times New Roman" w:hAnsi="Times New Roman" w:cs="Times New Roman"/>
                <w:sz w:val="28"/>
                <w:szCs w:val="28"/>
              </w:rPr>
              <w:lastRenderedPageBreak/>
              <w:t>топлива, Y ( л на 1 км )</w:t>
            </w:r>
          </w:p>
        </w:tc>
      </w:tr>
      <w:tr w:rsidR="00926C61" w:rsidRPr="00926C61" w:rsidTr="009A3B08">
        <w:tc>
          <w:tcPr>
            <w:tcW w:w="328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jc w:val="both"/>
              <w:rPr>
                <w:rFonts w:ascii="Times New Roman" w:hAnsi="Times New Roman" w:cs="Times New Roman"/>
                <w:sz w:val="28"/>
                <w:szCs w:val="28"/>
              </w:rPr>
            </w:pPr>
            <w:r w:rsidRPr="00926C61">
              <w:rPr>
                <w:rFonts w:ascii="Times New Roman" w:hAnsi="Times New Roman" w:cs="Times New Roman"/>
                <w:sz w:val="28"/>
                <w:szCs w:val="28"/>
              </w:rPr>
              <w:lastRenderedPageBreak/>
              <w:t>Легковой  автомобиль</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11 – 13 </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0,11- 0,13</w:t>
            </w:r>
          </w:p>
        </w:tc>
      </w:tr>
      <w:tr w:rsidR="00926C61" w:rsidRPr="00926C61" w:rsidTr="009A3B08">
        <w:tc>
          <w:tcPr>
            <w:tcW w:w="328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jc w:val="both"/>
              <w:rPr>
                <w:rFonts w:ascii="Times New Roman" w:hAnsi="Times New Roman" w:cs="Times New Roman"/>
                <w:sz w:val="28"/>
                <w:szCs w:val="28"/>
              </w:rPr>
            </w:pPr>
            <w:r w:rsidRPr="00926C61">
              <w:rPr>
                <w:rFonts w:ascii="Times New Roman" w:hAnsi="Times New Roman" w:cs="Times New Roman"/>
                <w:sz w:val="28"/>
                <w:szCs w:val="28"/>
              </w:rPr>
              <w:t>Грузовой автомобиль</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29 – 33 </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0,29 – 0,33</w:t>
            </w:r>
          </w:p>
        </w:tc>
      </w:tr>
      <w:tr w:rsidR="00926C61" w:rsidRPr="00926C61" w:rsidTr="009A3B08">
        <w:tc>
          <w:tcPr>
            <w:tcW w:w="328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jc w:val="both"/>
              <w:rPr>
                <w:rFonts w:ascii="Times New Roman" w:hAnsi="Times New Roman" w:cs="Times New Roman"/>
                <w:sz w:val="28"/>
                <w:szCs w:val="28"/>
              </w:rPr>
            </w:pPr>
            <w:r w:rsidRPr="00926C61">
              <w:rPr>
                <w:rFonts w:ascii="Times New Roman" w:hAnsi="Times New Roman" w:cs="Times New Roman"/>
                <w:sz w:val="28"/>
                <w:szCs w:val="28"/>
              </w:rPr>
              <w:t>Автобус</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41 – 44</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0,41 – 0,44</w:t>
            </w:r>
          </w:p>
        </w:tc>
      </w:tr>
      <w:tr w:rsidR="00926C61" w:rsidRPr="00926C61" w:rsidTr="009A3B08">
        <w:tc>
          <w:tcPr>
            <w:tcW w:w="328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jc w:val="both"/>
              <w:rPr>
                <w:rFonts w:ascii="Times New Roman" w:hAnsi="Times New Roman" w:cs="Times New Roman"/>
                <w:sz w:val="28"/>
                <w:szCs w:val="28"/>
              </w:rPr>
            </w:pPr>
            <w:r w:rsidRPr="00926C61">
              <w:rPr>
                <w:rFonts w:ascii="Times New Roman" w:hAnsi="Times New Roman" w:cs="Times New Roman"/>
                <w:sz w:val="28"/>
                <w:szCs w:val="28"/>
              </w:rPr>
              <w:t>Дизельный грузовой автомобиль</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31 - 34</w:t>
            </w:r>
          </w:p>
        </w:tc>
        <w:tc>
          <w:tcPr>
            <w:tcW w:w="3285"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0,31 – 0,34</w:t>
            </w:r>
          </w:p>
        </w:tc>
      </w:tr>
    </w:tbl>
    <w:p w:rsidR="00926C61" w:rsidRPr="00926C61" w:rsidRDefault="00926C61" w:rsidP="00926C61">
      <w:pPr>
        <w:tabs>
          <w:tab w:val="left" w:pos="3410"/>
        </w:tabs>
        <w:spacing w:line="36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Таблица А2 – Значение коэффициента </w:t>
      </w:r>
      <w:r w:rsidRPr="00926C61">
        <w:rPr>
          <w:rFonts w:ascii="Times New Roman" w:hAnsi="Times New Roman" w:cs="Times New Roman"/>
          <w:i/>
          <w:sz w:val="28"/>
          <w:szCs w:val="28"/>
          <w:lang w:val="en-US"/>
        </w:rPr>
        <w:t>Ki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4"/>
        <w:gridCol w:w="2375"/>
        <w:gridCol w:w="2424"/>
        <w:gridCol w:w="2378"/>
      </w:tblGrid>
      <w:tr w:rsidR="00926C61" w:rsidRPr="00926C61" w:rsidTr="009A3B08">
        <w:tc>
          <w:tcPr>
            <w:tcW w:w="2463" w:type="dxa"/>
            <w:vMerge w:val="restart"/>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Вид топлива</w:t>
            </w:r>
          </w:p>
        </w:tc>
        <w:tc>
          <w:tcPr>
            <w:tcW w:w="7391" w:type="dxa"/>
            <w:gridSpan w:val="3"/>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Значения коэффициента </w:t>
            </w:r>
            <w:r w:rsidRPr="00926C61">
              <w:rPr>
                <w:rFonts w:ascii="Times New Roman" w:hAnsi="Times New Roman" w:cs="Times New Roman"/>
                <w:i/>
                <w:sz w:val="28"/>
                <w:szCs w:val="28"/>
                <w:lang w:val="en-US"/>
              </w:rPr>
              <w:t>Ki</w:t>
            </w:r>
          </w:p>
        </w:tc>
      </w:tr>
      <w:tr w:rsidR="00926C61" w:rsidRPr="00926C61" w:rsidTr="009A3B08">
        <w:tc>
          <w:tcPr>
            <w:tcW w:w="2463" w:type="dxa"/>
            <w:vMerge/>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угарный газ</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углеводороды</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Диоксид азота</w:t>
            </w:r>
          </w:p>
        </w:tc>
      </w:tr>
      <w:tr w:rsidR="00926C61" w:rsidRPr="00926C61" w:rsidTr="009A3B08">
        <w:trPr>
          <w:trHeight w:val="409"/>
        </w:trPr>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Бензин</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0,6</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0,1</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0,04</w:t>
            </w:r>
          </w:p>
        </w:tc>
      </w:tr>
      <w:tr w:rsidR="00926C61" w:rsidRPr="00926C61" w:rsidTr="009A3B08">
        <w:trPr>
          <w:trHeight w:val="557"/>
        </w:trPr>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jc w:val="both"/>
              <w:rPr>
                <w:rFonts w:ascii="Times New Roman" w:hAnsi="Times New Roman" w:cs="Times New Roman"/>
                <w:sz w:val="28"/>
                <w:szCs w:val="28"/>
              </w:rPr>
            </w:pPr>
            <w:r w:rsidRPr="00926C61">
              <w:rPr>
                <w:rFonts w:ascii="Times New Roman" w:hAnsi="Times New Roman" w:cs="Times New Roman"/>
                <w:sz w:val="28"/>
                <w:szCs w:val="28"/>
              </w:rPr>
              <w:t xml:space="preserve">  Дизельное топливо</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0,1</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0,03</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A3B08">
            <w:pPr>
              <w:tabs>
                <w:tab w:val="left" w:pos="3410"/>
              </w:tabs>
              <w:spacing w:line="36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0,04</w:t>
            </w:r>
          </w:p>
        </w:tc>
      </w:tr>
    </w:tbl>
    <w:p w:rsidR="00926C61" w:rsidRPr="00926C61" w:rsidRDefault="00926C61" w:rsidP="00926C61">
      <w:pPr>
        <w:tabs>
          <w:tab w:val="left" w:pos="3410"/>
        </w:tabs>
        <w:spacing w:line="36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Ход работы</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1. Выберите точку учета автотранспорта – участок автотрассы длиной 0,5 км. Зарисуйте схематически план участка наблюдения за автотранспортом.</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2.В каждой точке учета запишите данные по оценке улицы: </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А) тип улицы: городская улица с односторонней застройкой, магистральные улицы, дороги с двусторонней многоэтажной застройкой;</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Б) уклон: определяется глазомерно или эклиметром;</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В) скорость воздуха: определяется глазомерно или аненометром;</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Г) влажность воздуха: определяется психрометром;</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Д) наличие защитной полосы из деревьев и др.</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3. Определите количество единиц автотранспорта, проходящего по участку в течении 20 минут ил за 1 час. Занесите данные в таблицу 3. </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lastRenderedPageBreak/>
        <w:t xml:space="preserve">4. Рассчитайте состав движения </w:t>
      </w:r>
      <w:r w:rsidRPr="00926C61">
        <w:rPr>
          <w:rFonts w:ascii="Times New Roman" w:hAnsi="Times New Roman" w:cs="Times New Roman"/>
          <w:sz w:val="28"/>
          <w:szCs w:val="28"/>
          <w:lang w:val="en-US"/>
        </w:rPr>
        <w:t>Pi</w:t>
      </w:r>
      <w:r w:rsidRPr="00926C61">
        <w:rPr>
          <w:rFonts w:ascii="Times New Roman" w:hAnsi="Times New Roman" w:cs="Times New Roman"/>
          <w:sz w:val="28"/>
          <w:szCs w:val="28"/>
        </w:rPr>
        <w:t xml:space="preserve"> в долях единиц от общего количества  </w:t>
      </w:r>
      <w:r w:rsidRPr="00926C61">
        <w:rPr>
          <w:rFonts w:ascii="Times New Roman" w:hAnsi="Times New Roman" w:cs="Times New Roman"/>
          <w:sz w:val="28"/>
          <w:szCs w:val="28"/>
          <w:lang w:val="en-US"/>
        </w:rPr>
        <w:t>N</w:t>
      </w:r>
      <w:r w:rsidRPr="00926C61">
        <w:rPr>
          <w:rFonts w:ascii="Times New Roman" w:hAnsi="Times New Roman" w:cs="Times New Roman"/>
          <w:sz w:val="28"/>
          <w:szCs w:val="28"/>
        </w:rPr>
        <w:t xml:space="preserve"> автотранспорта.</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32"/>
        <w:gridCol w:w="2397"/>
        <w:gridCol w:w="2386"/>
        <w:gridCol w:w="2356"/>
      </w:tblGrid>
      <w:tr w:rsidR="00926C61" w:rsidRPr="00926C61" w:rsidTr="009A3B08">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Тип автотранспорта</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Количество единиц </w:t>
            </w:r>
            <w:r w:rsidRPr="00926C61">
              <w:rPr>
                <w:rFonts w:ascii="Times New Roman" w:hAnsi="Times New Roman" w:cs="Times New Roman"/>
                <w:i/>
                <w:sz w:val="28"/>
                <w:szCs w:val="28"/>
                <w:lang w:val="en-US"/>
              </w:rPr>
              <w:t>Ni</w:t>
            </w:r>
            <w:r w:rsidRPr="00926C61">
              <w:rPr>
                <w:rFonts w:ascii="Times New Roman" w:hAnsi="Times New Roman" w:cs="Times New Roman"/>
                <w:i/>
                <w:sz w:val="28"/>
                <w:szCs w:val="28"/>
              </w:rPr>
              <w:t xml:space="preserve"> </w:t>
            </w:r>
            <w:r w:rsidRPr="00926C61">
              <w:rPr>
                <w:rFonts w:ascii="Times New Roman" w:hAnsi="Times New Roman" w:cs="Times New Roman"/>
                <w:sz w:val="28"/>
                <w:szCs w:val="28"/>
              </w:rPr>
              <w:t>за 1 час</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Состав движения,</w:t>
            </w:r>
            <w:r w:rsidRPr="00926C61">
              <w:rPr>
                <w:rFonts w:ascii="Times New Roman" w:hAnsi="Times New Roman" w:cs="Times New Roman"/>
                <w:i/>
                <w:sz w:val="28"/>
                <w:szCs w:val="28"/>
              </w:rPr>
              <w:t xml:space="preserve"> </w:t>
            </w:r>
            <w:r w:rsidRPr="00926C61">
              <w:rPr>
                <w:rFonts w:ascii="Times New Roman" w:hAnsi="Times New Roman" w:cs="Times New Roman"/>
                <w:i/>
                <w:sz w:val="28"/>
                <w:szCs w:val="28"/>
                <w:lang w:val="en-US"/>
              </w:rPr>
              <w:t>Pi</w:t>
            </w:r>
            <w:r w:rsidRPr="00926C61">
              <w:rPr>
                <w:rFonts w:ascii="Times New Roman" w:hAnsi="Times New Roman" w:cs="Times New Roman"/>
                <w:i/>
                <w:sz w:val="28"/>
                <w:szCs w:val="28"/>
              </w:rPr>
              <w:t xml:space="preserve">, </w:t>
            </w:r>
            <w:r w:rsidRPr="00926C61">
              <w:rPr>
                <w:rFonts w:ascii="Times New Roman" w:hAnsi="Times New Roman" w:cs="Times New Roman"/>
                <w:sz w:val="28"/>
                <w:szCs w:val="28"/>
              </w:rPr>
              <w:t>в долях единицах</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Общий путь за час </w:t>
            </w:r>
            <w:r w:rsidRPr="00926C61">
              <w:rPr>
                <w:rFonts w:ascii="Times New Roman" w:hAnsi="Times New Roman" w:cs="Times New Roman"/>
                <w:sz w:val="28"/>
                <w:szCs w:val="28"/>
                <w:lang w:val="en-US"/>
              </w:rPr>
              <w:t>L</w:t>
            </w:r>
            <w:r w:rsidRPr="00926C61">
              <w:rPr>
                <w:rFonts w:ascii="Times New Roman" w:hAnsi="Times New Roman" w:cs="Times New Roman"/>
                <w:sz w:val="28"/>
                <w:szCs w:val="28"/>
              </w:rPr>
              <w:t>, км</w:t>
            </w:r>
          </w:p>
        </w:tc>
      </w:tr>
      <w:tr w:rsidR="00926C61" w:rsidRPr="00926C61" w:rsidTr="009A3B08">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Легковые</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Грузовой легкий </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Грузовой средний</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Грузовой тяжелый (дизельный)</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Автобусы</w:t>
            </w:r>
          </w:p>
        </w:tc>
        <w:tc>
          <w:tcPr>
            <w:tcW w:w="2463"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4926" w:type="dxa"/>
            <w:gridSpan w:val="2"/>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Всего</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lang w:val="en-US"/>
              </w:rPr>
              <w:t>Ni</w:t>
            </w:r>
          </w:p>
        </w:tc>
        <w:tc>
          <w:tcPr>
            <w:tcW w:w="2464"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bl>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5. Рассчитайте общий путь </w:t>
      </w:r>
      <w:r w:rsidRPr="00926C61">
        <w:rPr>
          <w:rFonts w:ascii="Times New Roman" w:hAnsi="Times New Roman" w:cs="Times New Roman"/>
          <w:sz w:val="28"/>
          <w:szCs w:val="28"/>
          <w:lang w:val="en-US"/>
        </w:rPr>
        <w:t>L</w:t>
      </w:r>
      <w:r w:rsidRPr="00926C61">
        <w:rPr>
          <w:rFonts w:ascii="Times New Roman" w:hAnsi="Times New Roman" w:cs="Times New Roman"/>
          <w:sz w:val="28"/>
          <w:szCs w:val="28"/>
        </w:rPr>
        <w:t>, пройденный выявленным количеством автомобилей за 1 час по формуле(1):</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lang w:val="en-US"/>
        </w:rPr>
        <w:t>L</w:t>
      </w:r>
      <w:r w:rsidRPr="00926C61">
        <w:rPr>
          <w:rFonts w:ascii="Times New Roman" w:hAnsi="Times New Roman" w:cs="Times New Roman"/>
          <w:sz w:val="28"/>
          <w:szCs w:val="28"/>
        </w:rPr>
        <w:t xml:space="preserve"> = </w:t>
      </w:r>
      <w:r w:rsidRPr="00926C61">
        <w:rPr>
          <w:rFonts w:ascii="Times New Roman" w:hAnsi="Times New Roman" w:cs="Times New Roman"/>
          <w:sz w:val="28"/>
          <w:szCs w:val="28"/>
          <w:lang w:val="en-US"/>
        </w:rPr>
        <w:t>Ni</w:t>
      </w:r>
      <w:r w:rsidRPr="00926C61">
        <w:rPr>
          <w:rFonts w:ascii="Times New Roman" w:hAnsi="Times New Roman" w:cs="Times New Roman"/>
          <w:sz w:val="28"/>
          <w:szCs w:val="28"/>
        </w:rPr>
        <w:t xml:space="preserve"> * </w:t>
      </w:r>
      <w:r w:rsidRPr="00926C61">
        <w:rPr>
          <w:rFonts w:ascii="Times New Roman" w:hAnsi="Times New Roman" w:cs="Times New Roman"/>
          <w:sz w:val="28"/>
          <w:szCs w:val="28"/>
          <w:lang w:val="en-US"/>
        </w:rPr>
        <w:t>I</w:t>
      </w:r>
      <w:r w:rsidRPr="00926C61">
        <w:rPr>
          <w:rFonts w:ascii="Times New Roman" w:hAnsi="Times New Roman" w:cs="Times New Roman"/>
          <w:sz w:val="28"/>
          <w:szCs w:val="28"/>
        </w:rPr>
        <w:t>,                                                                            (1)</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где </w:t>
      </w:r>
      <w:r w:rsidRPr="00926C61">
        <w:rPr>
          <w:rFonts w:ascii="Times New Roman" w:hAnsi="Times New Roman" w:cs="Times New Roman"/>
          <w:sz w:val="28"/>
          <w:szCs w:val="28"/>
          <w:lang w:val="en-US"/>
        </w:rPr>
        <w:t>Ni</w:t>
      </w:r>
      <w:r w:rsidRPr="00926C61">
        <w:rPr>
          <w:rFonts w:ascii="Times New Roman" w:hAnsi="Times New Roman" w:cs="Times New Roman"/>
          <w:sz w:val="28"/>
          <w:szCs w:val="28"/>
        </w:rPr>
        <w:t xml:space="preserve"> – количество автомобилей каждого типа за 1 час; </w:t>
      </w:r>
      <w:r w:rsidRPr="00926C61">
        <w:rPr>
          <w:rFonts w:ascii="Times New Roman" w:hAnsi="Times New Roman" w:cs="Times New Roman"/>
          <w:sz w:val="28"/>
          <w:szCs w:val="28"/>
          <w:lang w:val="en-US"/>
        </w:rPr>
        <w:t>I</w:t>
      </w:r>
      <w:r w:rsidRPr="00926C61">
        <w:rPr>
          <w:rFonts w:ascii="Times New Roman" w:hAnsi="Times New Roman" w:cs="Times New Roman"/>
          <w:sz w:val="28"/>
          <w:szCs w:val="28"/>
        </w:rPr>
        <w:t xml:space="preserve"> – длина участка, км.</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Полученный результат занесите в таблицу № 3.</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6. Рассчитайте количество топлива </w:t>
      </w:r>
      <w:r w:rsidRPr="00926C61">
        <w:rPr>
          <w:rFonts w:ascii="Times New Roman" w:hAnsi="Times New Roman" w:cs="Times New Roman"/>
          <w:sz w:val="28"/>
          <w:szCs w:val="28"/>
          <w:lang w:val="en-US"/>
        </w:rPr>
        <w:t>Q</w:t>
      </w:r>
      <w:r w:rsidRPr="00926C61">
        <w:rPr>
          <w:rFonts w:ascii="Times New Roman" w:hAnsi="Times New Roman" w:cs="Times New Roman"/>
          <w:sz w:val="28"/>
          <w:szCs w:val="28"/>
        </w:rPr>
        <w:t xml:space="preserve"> (л) разного вида, сжигаемого двигателями автомобилей по формуле 2:</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lang w:val="en-US"/>
        </w:rPr>
        <w:t>Q</w:t>
      </w:r>
      <w:r w:rsidRPr="00926C61">
        <w:rPr>
          <w:rFonts w:ascii="Times New Roman" w:hAnsi="Times New Roman" w:cs="Times New Roman"/>
          <w:sz w:val="28"/>
          <w:szCs w:val="28"/>
        </w:rPr>
        <w:t xml:space="preserve"> = </w:t>
      </w:r>
      <w:r w:rsidRPr="00926C61">
        <w:rPr>
          <w:rFonts w:ascii="Times New Roman" w:hAnsi="Times New Roman" w:cs="Times New Roman"/>
          <w:sz w:val="28"/>
          <w:szCs w:val="28"/>
          <w:lang w:val="en-US"/>
        </w:rPr>
        <w:t>L</w:t>
      </w:r>
      <w:r w:rsidRPr="00926C61">
        <w:rPr>
          <w:rFonts w:ascii="Times New Roman" w:hAnsi="Times New Roman" w:cs="Times New Roman"/>
          <w:sz w:val="28"/>
          <w:szCs w:val="28"/>
        </w:rPr>
        <w:t xml:space="preserve">* </w:t>
      </w:r>
      <w:r w:rsidRPr="00926C61">
        <w:rPr>
          <w:rFonts w:ascii="Times New Roman" w:hAnsi="Times New Roman" w:cs="Times New Roman"/>
          <w:sz w:val="28"/>
          <w:szCs w:val="28"/>
          <w:lang w:val="en-US"/>
        </w:rPr>
        <w:t>Y</w:t>
      </w:r>
      <w:r w:rsidRPr="00926C61">
        <w:rPr>
          <w:rFonts w:ascii="Times New Roman" w:hAnsi="Times New Roman" w:cs="Times New Roman"/>
          <w:sz w:val="28"/>
          <w:szCs w:val="28"/>
        </w:rPr>
        <w:t>,                                                                             (2)</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где значение </w:t>
      </w:r>
      <w:r w:rsidRPr="00926C61">
        <w:rPr>
          <w:rFonts w:ascii="Times New Roman" w:hAnsi="Times New Roman" w:cs="Times New Roman"/>
          <w:sz w:val="28"/>
          <w:szCs w:val="28"/>
          <w:lang w:val="en-US"/>
        </w:rPr>
        <w:t>Y</w:t>
      </w:r>
      <w:r w:rsidRPr="00926C61">
        <w:rPr>
          <w:rFonts w:ascii="Times New Roman" w:hAnsi="Times New Roman" w:cs="Times New Roman"/>
          <w:sz w:val="28"/>
          <w:szCs w:val="28"/>
        </w:rPr>
        <w:t xml:space="preserve"> возьмите из таблицы 1.</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Полученный результат занесите в таблицу 4.</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7. Определите общее количество израсходованного топлива каждого вида (всего </w:t>
      </w:r>
      <w:r w:rsidRPr="00926C61">
        <w:rPr>
          <w:rFonts w:ascii="Times New Roman" w:hAnsi="Times New Roman" w:cs="Times New Roman"/>
          <w:sz w:val="28"/>
          <w:szCs w:val="28"/>
          <w:lang w:val="en-US"/>
        </w:rPr>
        <w:t>Q</w:t>
      </w:r>
      <w:r w:rsidRPr="00926C61">
        <w:rPr>
          <w:rFonts w:ascii="Times New Roman" w:hAnsi="Times New Roman" w:cs="Times New Roman"/>
          <w:sz w:val="28"/>
          <w:szCs w:val="28"/>
        </w:rPr>
        <w:t>) и занесите результат в таблицу 4</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5"/>
        <w:gridCol w:w="1168"/>
        <w:gridCol w:w="2545"/>
        <w:gridCol w:w="2943"/>
      </w:tblGrid>
      <w:tr w:rsidR="00926C61" w:rsidRPr="00926C61" w:rsidTr="009A3B08">
        <w:tc>
          <w:tcPr>
            <w:tcW w:w="2968" w:type="dxa"/>
            <w:vMerge w:val="restart"/>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Тип автотранспорта </w:t>
            </w:r>
          </w:p>
        </w:tc>
        <w:tc>
          <w:tcPr>
            <w:tcW w:w="1210" w:type="dxa"/>
            <w:vMerge w:val="restart"/>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w:t>
            </w:r>
            <w:r w:rsidRPr="00926C61">
              <w:rPr>
                <w:rFonts w:ascii="Times New Roman" w:hAnsi="Times New Roman" w:cs="Times New Roman"/>
                <w:sz w:val="28"/>
                <w:szCs w:val="28"/>
                <w:lang w:val="en-US"/>
              </w:rPr>
              <w:t>Ni</w:t>
            </w:r>
          </w:p>
        </w:tc>
        <w:tc>
          <w:tcPr>
            <w:tcW w:w="5676" w:type="dxa"/>
            <w:gridSpan w:val="2"/>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w:t>
            </w:r>
            <w:r w:rsidRPr="00926C61">
              <w:rPr>
                <w:rFonts w:ascii="Times New Roman" w:hAnsi="Times New Roman" w:cs="Times New Roman"/>
                <w:sz w:val="28"/>
                <w:szCs w:val="28"/>
                <w:lang w:val="en-US"/>
              </w:rPr>
              <w:t>Q</w:t>
            </w:r>
            <w:r w:rsidRPr="00926C61">
              <w:rPr>
                <w:rFonts w:ascii="Times New Roman" w:hAnsi="Times New Roman" w:cs="Times New Roman"/>
                <w:sz w:val="28"/>
                <w:szCs w:val="28"/>
              </w:rPr>
              <w:t>, в том числе</w:t>
            </w:r>
          </w:p>
        </w:tc>
      </w:tr>
      <w:tr w:rsidR="00926C61" w:rsidRPr="00926C61" w:rsidTr="009A3B08">
        <w:trPr>
          <w:trHeight w:val="669"/>
        </w:trPr>
        <w:tc>
          <w:tcPr>
            <w:tcW w:w="2968" w:type="dxa"/>
            <w:vMerge/>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210" w:type="dxa"/>
            <w:vMerge/>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бензин</w:t>
            </w: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Дизельное  топливо</w:t>
            </w:r>
          </w:p>
        </w:tc>
      </w:tr>
      <w:tr w:rsidR="00926C61" w:rsidRPr="00926C61" w:rsidTr="009A3B08">
        <w:tc>
          <w:tcPr>
            <w:tcW w:w="2968"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Легковые</w:t>
            </w:r>
          </w:p>
        </w:tc>
        <w:tc>
          <w:tcPr>
            <w:tcW w:w="121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968"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Грузовой легкий </w:t>
            </w:r>
          </w:p>
        </w:tc>
        <w:tc>
          <w:tcPr>
            <w:tcW w:w="121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968"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Грузовой  средний</w:t>
            </w:r>
          </w:p>
        </w:tc>
        <w:tc>
          <w:tcPr>
            <w:tcW w:w="121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968"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Грузовой  тяжелый (дизельный)</w:t>
            </w:r>
          </w:p>
        </w:tc>
        <w:tc>
          <w:tcPr>
            <w:tcW w:w="121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968"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Автобусы</w:t>
            </w:r>
          </w:p>
        </w:tc>
        <w:tc>
          <w:tcPr>
            <w:tcW w:w="121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968"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Всего </w:t>
            </w:r>
            <w:r w:rsidRPr="00926C61">
              <w:rPr>
                <w:rFonts w:ascii="Times New Roman" w:hAnsi="Times New Roman" w:cs="Times New Roman"/>
                <w:sz w:val="28"/>
                <w:szCs w:val="28"/>
                <w:lang w:val="en-US"/>
              </w:rPr>
              <w:t>Q</w:t>
            </w:r>
          </w:p>
        </w:tc>
        <w:tc>
          <w:tcPr>
            <w:tcW w:w="121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264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3036"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bl>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  </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lastRenderedPageBreak/>
        <w:t xml:space="preserve">8. Рассчитайте количество выделившихся вредных веществ </w:t>
      </w:r>
      <w:r w:rsidRPr="00926C61">
        <w:rPr>
          <w:rFonts w:ascii="Times New Roman" w:hAnsi="Times New Roman" w:cs="Times New Roman"/>
          <w:sz w:val="28"/>
          <w:szCs w:val="28"/>
          <w:lang w:val="en-US"/>
        </w:rPr>
        <w:t>F</w:t>
      </w:r>
      <w:r w:rsidRPr="00926C61">
        <w:rPr>
          <w:rFonts w:ascii="Times New Roman" w:hAnsi="Times New Roman" w:cs="Times New Roman"/>
          <w:sz w:val="28"/>
          <w:szCs w:val="28"/>
        </w:rPr>
        <w:t xml:space="preserve"> в литрах  при нормальных условиях по каждому виду топлива, пользуясь таблицей 4 и формулой 2 и (3):</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lang w:val="en-US"/>
        </w:rPr>
        <w:t>F</w:t>
      </w:r>
      <w:r w:rsidRPr="00926C61">
        <w:rPr>
          <w:rFonts w:ascii="Times New Roman" w:hAnsi="Times New Roman" w:cs="Times New Roman"/>
          <w:sz w:val="28"/>
          <w:szCs w:val="28"/>
        </w:rPr>
        <w:t xml:space="preserve"> = Ki * </w:t>
      </w:r>
      <w:r w:rsidRPr="00926C61">
        <w:rPr>
          <w:rFonts w:ascii="Times New Roman" w:hAnsi="Times New Roman" w:cs="Times New Roman"/>
          <w:sz w:val="28"/>
          <w:szCs w:val="28"/>
          <w:lang w:val="en-US"/>
        </w:rPr>
        <w:t>Q</w:t>
      </w:r>
      <w:r w:rsidRPr="00926C61">
        <w:rPr>
          <w:rFonts w:ascii="Times New Roman" w:hAnsi="Times New Roman" w:cs="Times New Roman"/>
          <w:sz w:val="28"/>
          <w:szCs w:val="28"/>
        </w:rPr>
        <w:t xml:space="preserve">                                                                              (3)</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Результат занесите в таблицу 5.</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Таблица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88"/>
        <w:gridCol w:w="1232"/>
        <w:gridCol w:w="1887"/>
        <w:gridCol w:w="1970"/>
        <w:gridCol w:w="1894"/>
      </w:tblGrid>
      <w:tr w:rsidR="00926C61" w:rsidRPr="00926C61" w:rsidTr="009A3B08">
        <w:tc>
          <w:tcPr>
            <w:tcW w:w="2660" w:type="dxa"/>
            <w:vMerge w:val="restart"/>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Вид топлива</w:t>
            </w:r>
          </w:p>
        </w:tc>
        <w:tc>
          <w:tcPr>
            <w:tcW w:w="1281" w:type="dxa"/>
            <w:vMerge w:val="restart"/>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lang w:val="en-US"/>
              </w:rPr>
              <w:t>Q</w:t>
            </w:r>
            <w:r w:rsidRPr="00926C61">
              <w:rPr>
                <w:rFonts w:ascii="Times New Roman" w:hAnsi="Times New Roman" w:cs="Times New Roman"/>
                <w:sz w:val="28"/>
                <w:szCs w:val="28"/>
              </w:rPr>
              <w:t>, л</w:t>
            </w:r>
          </w:p>
        </w:tc>
        <w:tc>
          <w:tcPr>
            <w:tcW w:w="5913" w:type="dxa"/>
            <w:gridSpan w:val="3"/>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Количество вредных веществ, </w:t>
            </w:r>
            <w:r w:rsidRPr="00926C61">
              <w:rPr>
                <w:rFonts w:ascii="Times New Roman" w:hAnsi="Times New Roman" w:cs="Times New Roman"/>
                <w:sz w:val="28"/>
                <w:szCs w:val="28"/>
                <w:lang w:val="en-US"/>
              </w:rPr>
              <w:t>F</w:t>
            </w:r>
            <w:r w:rsidRPr="00926C61">
              <w:rPr>
                <w:rFonts w:ascii="Times New Roman" w:hAnsi="Times New Roman" w:cs="Times New Roman"/>
                <w:sz w:val="28"/>
                <w:szCs w:val="28"/>
              </w:rPr>
              <w:t>, л</w:t>
            </w:r>
          </w:p>
        </w:tc>
      </w:tr>
      <w:tr w:rsidR="00926C61" w:rsidRPr="00926C61" w:rsidTr="009A3B08">
        <w:tc>
          <w:tcPr>
            <w:tcW w:w="2660" w:type="dxa"/>
            <w:vMerge/>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281" w:type="dxa"/>
            <w:vMerge/>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СО</w:t>
            </w: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Углеводороды</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vertAlign w:val="subscript"/>
              </w:rPr>
            </w:pPr>
            <w:r w:rsidRPr="00926C61">
              <w:rPr>
                <w:rFonts w:ascii="Times New Roman" w:hAnsi="Times New Roman" w:cs="Times New Roman"/>
                <w:sz w:val="28"/>
                <w:szCs w:val="28"/>
              </w:rPr>
              <w:t>С</w:t>
            </w:r>
            <w:r w:rsidRPr="00926C61">
              <w:rPr>
                <w:rFonts w:ascii="Times New Roman" w:hAnsi="Times New Roman" w:cs="Times New Roman"/>
                <w:sz w:val="28"/>
                <w:szCs w:val="28"/>
                <w:vertAlign w:val="subscript"/>
              </w:rPr>
              <w:t>5</w:t>
            </w:r>
            <w:r w:rsidRPr="00926C61">
              <w:rPr>
                <w:rFonts w:ascii="Times New Roman" w:hAnsi="Times New Roman" w:cs="Times New Roman"/>
                <w:sz w:val="28"/>
                <w:szCs w:val="28"/>
              </w:rPr>
              <w:t>Н</w:t>
            </w:r>
            <w:r w:rsidRPr="00926C61">
              <w:rPr>
                <w:rFonts w:ascii="Times New Roman" w:hAnsi="Times New Roman" w:cs="Times New Roman"/>
                <w:sz w:val="28"/>
                <w:szCs w:val="28"/>
                <w:vertAlign w:val="subscript"/>
              </w:rPr>
              <w:t>12</w:t>
            </w: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vertAlign w:val="subscript"/>
              </w:rPr>
            </w:pPr>
            <w:r w:rsidRPr="00926C61">
              <w:rPr>
                <w:rFonts w:ascii="Times New Roman" w:hAnsi="Times New Roman" w:cs="Times New Roman"/>
                <w:sz w:val="28"/>
                <w:szCs w:val="28"/>
              </w:rPr>
              <w:t>NO</w:t>
            </w:r>
            <w:r w:rsidRPr="00926C61">
              <w:rPr>
                <w:rFonts w:ascii="Times New Roman" w:hAnsi="Times New Roman" w:cs="Times New Roman"/>
                <w:sz w:val="28"/>
                <w:szCs w:val="28"/>
                <w:vertAlign w:val="subscript"/>
              </w:rPr>
              <w:t>2</w:t>
            </w:r>
          </w:p>
        </w:tc>
      </w:tr>
      <w:tr w:rsidR="00926C61" w:rsidRPr="00926C61" w:rsidTr="009A3B08">
        <w:tc>
          <w:tcPr>
            <w:tcW w:w="266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Бензин</w:t>
            </w:r>
          </w:p>
        </w:tc>
        <w:tc>
          <w:tcPr>
            <w:tcW w:w="128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2660"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Дизельное топливо</w:t>
            </w:r>
          </w:p>
        </w:tc>
        <w:tc>
          <w:tcPr>
            <w:tcW w:w="128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3941" w:type="dxa"/>
            <w:gridSpan w:val="2"/>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Всего  </w:t>
            </w:r>
            <w:r w:rsidRPr="00926C61">
              <w:rPr>
                <w:rFonts w:ascii="Times New Roman" w:hAnsi="Times New Roman" w:cs="Times New Roman"/>
                <w:sz w:val="28"/>
                <w:szCs w:val="28"/>
                <w:lang w:val="en-US"/>
              </w:rPr>
              <w:t>V</w:t>
            </w:r>
            <w:r w:rsidRPr="00926C61">
              <w:rPr>
                <w:rFonts w:ascii="Times New Roman" w:hAnsi="Times New Roman" w:cs="Times New Roman"/>
                <w:sz w:val="28"/>
                <w:szCs w:val="28"/>
              </w:rPr>
              <w:t>, л</w:t>
            </w: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c>
          <w:tcPr>
            <w:tcW w:w="1971"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bl>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9. Рассчитайте массу выделившихся вредных веществ </w:t>
      </w:r>
      <w:r w:rsidRPr="00926C61">
        <w:rPr>
          <w:rFonts w:ascii="Times New Roman" w:hAnsi="Times New Roman" w:cs="Times New Roman"/>
          <w:sz w:val="28"/>
          <w:szCs w:val="28"/>
          <w:lang w:val="en-US"/>
        </w:rPr>
        <w:t>mi</w:t>
      </w:r>
      <w:r w:rsidRPr="00926C61">
        <w:rPr>
          <w:rFonts w:ascii="Times New Roman" w:hAnsi="Times New Roman" w:cs="Times New Roman"/>
          <w:sz w:val="28"/>
          <w:szCs w:val="28"/>
        </w:rPr>
        <w:t xml:space="preserve"> (г) по формуле 4:</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lang w:val="en-US"/>
        </w:rPr>
        <w:t>mi</w:t>
      </w:r>
      <w:r w:rsidRPr="00926C61">
        <w:rPr>
          <w:rFonts w:ascii="Times New Roman" w:hAnsi="Times New Roman" w:cs="Times New Roman"/>
          <w:sz w:val="28"/>
          <w:szCs w:val="28"/>
        </w:rPr>
        <w:t xml:space="preserve"> = </w:t>
      </w:r>
      <w:r w:rsidRPr="00926C61">
        <w:rPr>
          <w:rFonts w:ascii="Times New Roman" w:hAnsi="Times New Roman" w:cs="Times New Roman"/>
          <w:sz w:val="28"/>
          <w:szCs w:val="28"/>
          <w:lang w:val="en-US"/>
        </w:rPr>
        <w:t>V</w:t>
      </w:r>
      <w:r w:rsidRPr="00926C61">
        <w:rPr>
          <w:rFonts w:ascii="Times New Roman" w:hAnsi="Times New Roman" w:cs="Times New Roman"/>
          <w:sz w:val="28"/>
          <w:szCs w:val="28"/>
        </w:rPr>
        <w:t xml:space="preserve"> *  </w:t>
      </w:r>
      <w:r w:rsidRPr="00926C61">
        <w:rPr>
          <w:rFonts w:ascii="Times New Roman" w:hAnsi="Times New Roman" w:cs="Times New Roman"/>
          <w:sz w:val="28"/>
          <w:szCs w:val="28"/>
          <w:lang w:val="en-US"/>
        </w:rPr>
        <w:t>Mi</w:t>
      </w:r>
      <w:r w:rsidRPr="00926C61">
        <w:rPr>
          <w:rFonts w:ascii="Times New Roman" w:hAnsi="Times New Roman" w:cs="Times New Roman"/>
          <w:sz w:val="28"/>
          <w:szCs w:val="28"/>
        </w:rPr>
        <w:t>/ 22,4                                                             (4)</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где </w:t>
      </w:r>
      <w:r w:rsidRPr="00926C61">
        <w:rPr>
          <w:rFonts w:ascii="Times New Roman" w:hAnsi="Times New Roman" w:cs="Times New Roman"/>
          <w:sz w:val="28"/>
          <w:szCs w:val="28"/>
          <w:lang w:val="en-US"/>
        </w:rPr>
        <w:t>Mi</w:t>
      </w:r>
      <w:r w:rsidRPr="00926C61">
        <w:rPr>
          <w:rFonts w:ascii="Times New Roman" w:hAnsi="Times New Roman" w:cs="Times New Roman"/>
          <w:sz w:val="28"/>
          <w:szCs w:val="28"/>
        </w:rPr>
        <w:t xml:space="preserve"> – молярная масса </w:t>
      </w:r>
      <w:r w:rsidRPr="00926C61">
        <w:rPr>
          <w:rFonts w:ascii="Times New Roman" w:hAnsi="Times New Roman" w:cs="Times New Roman"/>
          <w:sz w:val="28"/>
          <w:szCs w:val="28"/>
          <w:lang w:val="en-US"/>
        </w:rPr>
        <w:t>i</w:t>
      </w:r>
      <w:r w:rsidRPr="00926C61">
        <w:rPr>
          <w:rFonts w:ascii="Times New Roman" w:hAnsi="Times New Roman" w:cs="Times New Roman"/>
          <w:sz w:val="28"/>
          <w:szCs w:val="28"/>
        </w:rPr>
        <w:t xml:space="preserve"> – того вредного вещества.</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Результат занесите в таблицу 6.</w:t>
      </w:r>
    </w:p>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05"/>
        <w:gridCol w:w="4766"/>
      </w:tblGrid>
      <w:tr w:rsidR="00926C61" w:rsidRPr="00926C61" w:rsidTr="009A3B08">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Вредное вещество </w:t>
            </w:r>
          </w:p>
        </w:tc>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Масса,  </w:t>
            </w:r>
            <w:r w:rsidRPr="00926C61">
              <w:rPr>
                <w:rFonts w:ascii="Times New Roman" w:hAnsi="Times New Roman" w:cs="Times New Roman"/>
                <w:sz w:val="28"/>
                <w:szCs w:val="28"/>
                <w:lang w:val="en-US"/>
              </w:rPr>
              <w:t>m</w:t>
            </w:r>
            <w:r w:rsidRPr="00926C61">
              <w:rPr>
                <w:rFonts w:ascii="Times New Roman" w:hAnsi="Times New Roman" w:cs="Times New Roman"/>
                <w:sz w:val="28"/>
                <w:szCs w:val="28"/>
                <w:vertAlign w:val="subscript"/>
                <w:lang w:val="en-US"/>
              </w:rPr>
              <w:t>i</w:t>
            </w:r>
            <w:r w:rsidRPr="00926C61">
              <w:rPr>
                <w:rFonts w:ascii="Times New Roman" w:hAnsi="Times New Roman" w:cs="Times New Roman"/>
                <w:sz w:val="28"/>
                <w:szCs w:val="28"/>
                <w:vertAlign w:val="subscript"/>
              </w:rPr>
              <w:t xml:space="preserve"> </w:t>
            </w:r>
            <w:r w:rsidRPr="00926C61">
              <w:rPr>
                <w:rFonts w:ascii="Times New Roman" w:hAnsi="Times New Roman" w:cs="Times New Roman"/>
                <w:sz w:val="28"/>
                <w:szCs w:val="28"/>
              </w:rPr>
              <w:t xml:space="preserve"> г </w:t>
            </w:r>
          </w:p>
        </w:tc>
      </w:tr>
      <w:tr w:rsidR="00926C61" w:rsidRPr="00926C61" w:rsidTr="009A3B08">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 xml:space="preserve">СО </w:t>
            </w:r>
          </w:p>
        </w:tc>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r w:rsidRPr="00926C61">
              <w:rPr>
                <w:rFonts w:ascii="Times New Roman" w:hAnsi="Times New Roman" w:cs="Times New Roman"/>
                <w:sz w:val="28"/>
                <w:szCs w:val="28"/>
              </w:rPr>
              <w:t>Углеводороды по пентану</w:t>
            </w:r>
          </w:p>
        </w:tc>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r w:rsidR="00926C61" w:rsidRPr="00926C61" w:rsidTr="009A3B08">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vertAlign w:val="subscript"/>
              </w:rPr>
            </w:pPr>
            <w:r w:rsidRPr="00926C61">
              <w:rPr>
                <w:rFonts w:ascii="Times New Roman" w:hAnsi="Times New Roman" w:cs="Times New Roman"/>
                <w:sz w:val="28"/>
                <w:szCs w:val="28"/>
                <w:lang w:val="en-US"/>
              </w:rPr>
              <w:t>NO</w:t>
            </w:r>
            <w:r w:rsidRPr="00926C61">
              <w:rPr>
                <w:rFonts w:ascii="Times New Roman" w:hAnsi="Times New Roman" w:cs="Times New Roman"/>
                <w:sz w:val="28"/>
                <w:szCs w:val="28"/>
                <w:vertAlign w:val="subscript"/>
              </w:rPr>
              <w:t>2</w:t>
            </w:r>
          </w:p>
        </w:tc>
        <w:tc>
          <w:tcPr>
            <w:tcW w:w="4927" w:type="dxa"/>
            <w:tcBorders>
              <w:top w:val="single" w:sz="4" w:space="0" w:color="000000"/>
              <w:left w:val="single" w:sz="4" w:space="0" w:color="000000"/>
              <w:bottom w:val="single" w:sz="4" w:space="0" w:color="000000"/>
              <w:right w:val="single" w:sz="4" w:space="0" w:color="000000"/>
            </w:tcBorders>
          </w:tcPr>
          <w:p w:rsidR="00926C61" w:rsidRPr="00926C61" w:rsidRDefault="00926C61" w:rsidP="00926C61">
            <w:pPr>
              <w:tabs>
                <w:tab w:val="left" w:pos="3410"/>
              </w:tabs>
              <w:spacing w:after="0" w:line="240" w:lineRule="auto"/>
              <w:ind w:firstLine="567"/>
              <w:jc w:val="both"/>
              <w:rPr>
                <w:rFonts w:ascii="Times New Roman" w:hAnsi="Times New Roman" w:cs="Times New Roman"/>
                <w:sz w:val="28"/>
                <w:szCs w:val="28"/>
              </w:rPr>
            </w:pPr>
          </w:p>
        </w:tc>
      </w:tr>
    </w:tbl>
    <w:p w:rsidR="004C54EF" w:rsidRDefault="004C54EF" w:rsidP="004C54EF">
      <w:pPr>
        <w:spacing w:after="0" w:line="240" w:lineRule="auto"/>
        <w:jc w:val="both"/>
        <w:rPr>
          <w:rFonts w:ascii="Times New Roman" w:hAnsi="Times New Roman" w:cs="Times New Roman"/>
          <w:sz w:val="28"/>
          <w:szCs w:val="28"/>
        </w:rPr>
      </w:pPr>
    </w:p>
    <w:p w:rsidR="004C54EF" w:rsidRDefault="00DD6E31" w:rsidP="004C54E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Контрольные вопросы:</w:t>
      </w:r>
    </w:p>
    <w:p w:rsidR="00DD6E31" w:rsidRDefault="00DD6E31" w:rsidP="00DD6E31">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Каков состав выхлопных газов автомобилей ?</w:t>
      </w:r>
    </w:p>
    <w:p w:rsidR="00DD6E31" w:rsidRDefault="00DD6E31" w:rsidP="00DD6E31">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природные условия влияют на рассеивание выхлопных газов?</w:t>
      </w:r>
    </w:p>
    <w:p w:rsidR="00DD6E31" w:rsidRDefault="00DD6E31" w:rsidP="00DD6E31">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 вычисляют </w:t>
      </w:r>
      <w:r w:rsidRPr="00926C61">
        <w:rPr>
          <w:rFonts w:ascii="Times New Roman" w:hAnsi="Times New Roman" w:cs="Times New Roman"/>
          <w:sz w:val="28"/>
          <w:szCs w:val="28"/>
        </w:rPr>
        <w:t xml:space="preserve">количество выделившихся вредных веществ </w:t>
      </w:r>
      <w:r w:rsidRPr="00926C61">
        <w:rPr>
          <w:rFonts w:ascii="Times New Roman" w:hAnsi="Times New Roman" w:cs="Times New Roman"/>
          <w:sz w:val="28"/>
          <w:szCs w:val="28"/>
          <w:lang w:val="en-US"/>
        </w:rPr>
        <w:t>F</w:t>
      </w:r>
      <w:r w:rsidRPr="00926C61">
        <w:rPr>
          <w:rFonts w:ascii="Times New Roman" w:hAnsi="Times New Roman" w:cs="Times New Roman"/>
          <w:sz w:val="28"/>
          <w:szCs w:val="28"/>
        </w:rPr>
        <w:t xml:space="preserve"> в литрах  при нормальных у</w:t>
      </w:r>
      <w:r>
        <w:rPr>
          <w:rFonts w:ascii="Times New Roman" w:hAnsi="Times New Roman" w:cs="Times New Roman"/>
          <w:sz w:val="28"/>
          <w:szCs w:val="28"/>
        </w:rPr>
        <w:t>словиях по каждому виду топлива?</w:t>
      </w:r>
    </w:p>
    <w:p w:rsidR="00DD6E31" w:rsidRDefault="00DD6E31" w:rsidP="00DD6E31">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 какой формуле вычисляют </w:t>
      </w:r>
      <w:r w:rsidRPr="00926C61">
        <w:rPr>
          <w:rFonts w:ascii="Times New Roman" w:hAnsi="Times New Roman" w:cs="Times New Roman"/>
          <w:sz w:val="28"/>
          <w:szCs w:val="28"/>
        </w:rPr>
        <w:t xml:space="preserve">массу выделившихся вредных веществ </w:t>
      </w:r>
      <w:r w:rsidRPr="00926C61">
        <w:rPr>
          <w:rFonts w:ascii="Times New Roman" w:hAnsi="Times New Roman" w:cs="Times New Roman"/>
          <w:sz w:val="28"/>
          <w:szCs w:val="28"/>
          <w:lang w:val="en-US"/>
        </w:rPr>
        <w:t>mi</w:t>
      </w:r>
      <w:r w:rsidRPr="00926C61">
        <w:rPr>
          <w:rFonts w:ascii="Times New Roman" w:hAnsi="Times New Roman" w:cs="Times New Roman"/>
          <w:sz w:val="28"/>
          <w:szCs w:val="28"/>
        </w:rPr>
        <w:t xml:space="preserve"> (г)</w:t>
      </w:r>
    </w:p>
    <w:p w:rsidR="00DD6E31" w:rsidRPr="00DD6E31" w:rsidRDefault="00DD6E31" w:rsidP="00DD6E31">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 какой формуле вычисляют </w:t>
      </w:r>
      <w:r w:rsidRPr="00926C61">
        <w:rPr>
          <w:rFonts w:ascii="Times New Roman" w:hAnsi="Times New Roman" w:cs="Times New Roman"/>
          <w:sz w:val="28"/>
          <w:szCs w:val="28"/>
        </w:rPr>
        <w:t xml:space="preserve">количество топлива </w:t>
      </w:r>
      <w:r w:rsidRPr="00926C61">
        <w:rPr>
          <w:rFonts w:ascii="Times New Roman" w:hAnsi="Times New Roman" w:cs="Times New Roman"/>
          <w:sz w:val="28"/>
          <w:szCs w:val="28"/>
          <w:lang w:val="en-US"/>
        </w:rPr>
        <w:t>Q</w:t>
      </w:r>
      <w:r w:rsidRPr="00926C61">
        <w:rPr>
          <w:rFonts w:ascii="Times New Roman" w:hAnsi="Times New Roman" w:cs="Times New Roman"/>
          <w:sz w:val="28"/>
          <w:szCs w:val="28"/>
        </w:rPr>
        <w:t xml:space="preserve"> (л) разного вида, сжигаемого двигателями автомобиле</w:t>
      </w:r>
      <w:r>
        <w:rPr>
          <w:rFonts w:ascii="Times New Roman" w:hAnsi="Times New Roman" w:cs="Times New Roman"/>
          <w:sz w:val="28"/>
          <w:szCs w:val="28"/>
        </w:rPr>
        <w:t>й</w:t>
      </w:r>
    </w:p>
    <w:p w:rsidR="00DD6E31" w:rsidRPr="00DD6E31" w:rsidRDefault="00DD6E31" w:rsidP="004C54EF">
      <w:pPr>
        <w:spacing w:after="0" w:line="240" w:lineRule="auto"/>
        <w:jc w:val="both"/>
        <w:rPr>
          <w:rFonts w:ascii="Times New Roman" w:hAnsi="Times New Roman" w:cs="Times New Roman"/>
          <w:sz w:val="28"/>
          <w:szCs w:val="28"/>
        </w:rPr>
      </w:pPr>
    </w:p>
    <w:p w:rsidR="008B19B4" w:rsidRPr="004C54EF" w:rsidRDefault="005319F9" w:rsidP="004C54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 5</w:t>
      </w:r>
    </w:p>
    <w:p w:rsidR="004C54EF" w:rsidRDefault="004C54EF" w:rsidP="004C54EF">
      <w:pPr>
        <w:spacing w:after="0" w:line="240" w:lineRule="auto"/>
        <w:ind w:firstLine="709"/>
        <w:jc w:val="both"/>
        <w:rPr>
          <w:rFonts w:ascii="Times New Roman" w:hAnsi="Times New Roman" w:cs="Times New Roman"/>
          <w:sz w:val="28"/>
          <w:szCs w:val="28"/>
        </w:rPr>
      </w:pPr>
      <w:r w:rsidRPr="004C54EF">
        <w:rPr>
          <w:rFonts w:ascii="Times New Roman" w:hAnsi="Times New Roman" w:cs="Times New Roman"/>
          <w:sz w:val="28"/>
          <w:szCs w:val="28"/>
        </w:rPr>
        <w:t>Тема: Определение степени загрязнения атмосферного воздуха</w:t>
      </w:r>
    </w:p>
    <w:p w:rsidR="004C54EF" w:rsidRPr="004C54EF" w:rsidRDefault="004C54EF" w:rsidP="004C54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 изучить расчетный метод определения загрязнения атмосферного воздуха</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Для выполнения задания необходимо руководствоваться информацией, изложенной в таблице 1.</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lastRenderedPageBreak/>
        <w:t>Таблица 1  ПДК вредных веществ в атмосферном воздухе</w:t>
      </w:r>
    </w:p>
    <w:tbl>
      <w:tblPr>
        <w:tblStyle w:val="a3"/>
        <w:tblW w:w="0" w:type="auto"/>
        <w:tblLook w:val="01E0"/>
      </w:tblPr>
      <w:tblGrid>
        <w:gridCol w:w="3190"/>
        <w:gridCol w:w="3190"/>
        <w:gridCol w:w="3191"/>
      </w:tblGrid>
      <w:tr w:rsidR="004C54EF" w:rsidRPr="004C54EF" w:rsidTr="009A3B08">
        <w:tc>
          <w:tcPr>
            <w:tcW w:w="3190" w:type="dxa"/>
            <w:vMerge w:val="restart"/>
          </w:tcPr>
          <w:p w:rsidR="004C54EF" w:rsidRPr="004C54EF" w:rsidRDefault="004C54EF" w:rsidP="009A3B08">
            <w:pPr>
              <w:jc w:val="center"/>
              <w:rPr>
                <w:sz w:val="28"/>
                <w:szCs w:val="28"/>
              </w:rPr>
            </w:pPr>
            <w:r w:rsidRPr="004C54EF">
              <w:rPr>
                <w:sz w:val="28"/>
                <w:szCs w:val="28"/>
              </w:rPr>
              <w:t>Вещество</w:t>
            </w:r>
          </w:p>
        </w:tc>
        <w:tc>
          <w:tcPr>
            <w:tcW w:w="6381" w:type="dxa"/>
            <w:gridSpan w:val="2"/>
          </w:tcPr>
          <w:p w:rsidR="004C54EF" w:rsidRPr="004C54EF" w:rsidRDefault="004C54EF" w:rsidP="009A3B08">
            <w:pPr>
              <w:jc w:val="center"/>
              <w:rPr>
                <w:sz w:val="28"/>
                <w:szCs w:val="28"/>
              </w:rPr>
            </w:pPr>
            <w:r w:rsidRPr="004C54EF">
              <w:rPr>
                <w:sz w:val="28"/>
                <w:szCs w:val="28"/>
              </w:rPr>
              <w:t>Концентрация, мг/м</w:t>
            </w:r>
            <w:r w:rsidRPr="004C54EF">
              <w:rPr>
                <w:sz w:val="28"/>
                <w:szCs w:val="28"/>
                <w:vertAlign w:val="superscript"/>
              </w:rPr>
              <w:t>3</w:t>
            </w:r>
          </w:p>
        </w:tc>
      </w:tr>
      <w:tr w:rsidR="004C54EF" w:rsidRPr="004C54EF" w:rsidTr="009A3B08">
        <w:tc>
          <w:tcPr>
            <w:tcW w:w="3190" w:type="dxa"/>
            <w:vMerge/>
          </w:tcPr>
          <w:p w:rsidR="004C54EF" w:rsidRPr="004C54EF" w:rsidRDefault="004C54EF" w:rsidP="009A3B08">
            <w:pPr>
              <w:jc w:val="both"/>
              <w:rPr>
                <w:sz w:val="28"/>
                <w:szCs w:val="28"/>
              </w:rPr>
            </w:pPr>
          </w:p>
        </w:tc>
        <w:tc>
          <w:tcPr>
            <w:tcW w:w="3190" w:type="dxa"/>
          </w:tcPr>
          <w:p w:rsidR="004C54EF" w:rsidRPr="004C54EF" w:rsidRDefault="004C54EF" w:rsidP="009A3B08">
            <w:pPr>
              <w:jc w:val="both"/>
              <w:rPr>
                <w:sz w:val="28"/>
                <w:szCs w:val="28"/>
              </w:rPr>
            </w:pPr>
            <w:r w:rsidRPr="004C54EF">
              <w:rPr>
                <w:sz w:val="28"/>
                <w:szCs w:val="28"/>
              </w:rPr>
              <w:t>максимальная разовая</w:t>
            </w:r>
          </w:p>
        </w:tc>
        <w:tc>
          <w:tcPr>
            <w:tcW w:w="3191" w:type="dxa"/>
          </w:tcPr>
          <w:p w:rsidR="004C54EF" w:rsidRPr="004C54EF" w:rsidRDefault="004C54EF" w:rsidP="009A3B08">
            <w:pPr>
              <w:jc w:val="both"/>
              <w:rPr>
                <w:sz w:val="28"/>
                <w:szCs w:val="28"/>
              </w:rPr>
            </w:pPr>
            <w:r w:rsidRPr="004C54EF">
              <w:rPr>
                <w:sz w:val="28"/>
                <w:szCs w:val="28"/>
              </w:rPr>
              <w:t>среднесуточная</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Азота оксид</w:t>
            </w:r>
          </w:p>
        </w:tc>
        <w:tc>
          <w:tcPr>
            <w:tcW w:w="3190" w:type="dxa"/>
          </w:tcPr>
          <w:p w:rsidR="004C54EF" w:rsidRPr="004C54EF" w:rsidRDefault="004C54EF" w:rsidP="009A3B08">
            <w:pPr>
              <w:jc w:val="center"/>
              <w:rPr>
                <w:sz w:val="28"/>
                <w:szCs w:val="28"/>
              </w:rPr>
            </w:pPr>
            <w:r w:rsidRPr="004C54EF">
              <w:rPr>
                <w:sz w:val="28"/>
                <w:szCs w:val="28"/>
              </w:rPr>
              <w:t>0,6</w:t>
            </w:r>
          </w:p>
        </w:tc>
        <w:tc>
          <w:tcPr>
            <w:tcW w:w="3191" w:type="dxa"/>
          </w:tcPr>
          <w:p w:rsidR="004C54EF" w:rsidRPr="004C54EF" w:rsidRDefault="004C54EF" w:rsidP="009A3B08">
            <w:pPr>
              <w:jc w:val="center"/>
              <w:rPr>
                <w:sz w:val="28"/>
                <w:szCs w:val="28"/>
              </w:rPr>
            </w:pPr>
            <w:r w:rsidRPr="004C54EF">
              <w:rPr>
                <w:sz w:val="28"/>
                <w:szCs w:val="28"/>
              </w:rPr>
              <w:t>0,06</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Азота диоксид</w:t>
            </w:r>
          </w:p>
        </w:tc>
        <w:tc>
          <w:tcPr>
            <w:tcW w:w="3190" w:type="dxa"/>
          </w:tcPr>
          <w:p w:rsidR="004C54EF" w:rsidRPr="004C54EF" w:rsidRDefault="004C54EF" w:rsidP="009A3B08">
            <w:pPr>
              <w:jc w:val="center"/>
              <w:rPr>
                <w:sz w:val="28"/>
                <w:szCs w:val="28"/>
              </w:rPr>
            </w:pPr>
            <w:r w:rsidRPr="004C54EF">
              <w:rPr>
                <w:sz w:val="28"/>
                <w:szCs w:val="28"/>
              </w:rPr>
              <w:t>0,085</w:t>
            </w:r>
          </w:p>
        </w:tc>
        <w:tc>
          <w:tcPr>
            <w:tcW w:w="3191" w:type="dxa"/>
          </w:tcPr>
          <w:p w:rsidR="004C54EF" w:rsidRPr="004C54EF" w:rsidRDefault="004C54EF" w:rsidP="009A3B08">
            <w:pPr>
              <w:jc w:val="center"/>
              <w:rPr>
                <w:sz w:val="28"/>
                <w:szCs w:val="28"/>
              </w:rPr>
            </w:pPr>
            <w:r w:rsidRPr="004C54EF">
              <w:rPr>
                <w:sz w:val="28"/>
                <w:szCs w:val="28"/>
              </w:rPr>
              <w:t>0,085</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Аммиак</w:t>
            </w:r>
          </w:p>
        </w:tc>
        <w:tc>
          <w:tcPr>
            <w:tcW w:w="3190" w:type="dxa"/>
          </w:tcPr>
          <w:p w:rsidR="004C54EF" w:rsidRPr="004C54EF" w:rsidRDefault="004C54EF" w:rsidP="009A3B08">
            <w:pPr>
              <w:jc w:val="center"/>
              <w:rPr>
                <w:sz w:val="28"/>
                <w:szCs w:val="28"/>
              </w:rPr>
            </w:pPr>
            <w:r w:rsidRPr="004C54EF">
              <w:rPr>
                <w:sz w:val="28"/>
                <w:szCs w:val="28"/>
              </w:rPr>
              <w:t>0,2</w:t>
            </w:r>
          </w:p>
        </w:tc>
        <w:tc>
          <w:tcPr>
            <w:tcW w:w="3191" w:type="dxa"/>
          </w:tcPr>
          <w:p w:rsidR="004C54EF" w:rsidRPr="004C54EF" w:rsidRDefault="004C54EF" w:rsidP="009A3B08">
            <w:pPr>
              <w:jc w:val="center"/>
              <w:rPr>
                <w:sz w:val="28"/>
                <w:szCs w:val="28"/>
              </w:rPr>
            </w:pPr>
            <w:r w:rsidRPr="004C54EF">
              <w:rPr>
                <w:sz w:val="28"/>
                <w:szCs w:val="28"/>
              </w:rPr>
              <w:t>0,04</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Ацетон</w:t>
            </w:r>
          </w:p>
        </w:tc>
        <w:tc>
          <w:tcPr>
            <w:tcW w:w="3190" w:type="dxa"/>
          </w:tcPr>
          <w:p w:rsidR="004C54EF" w:rsidRPr="004C54EF" w:rsidRDefault="004C54EF" w:rsidP="009A3B08">
            <w:pPr>
              <w:jc w:val="center"/>
              <w:rPr>
                <w:sz w:val="28"/>
                <w:szCs w:val="28"/>
              </w:rPr>
            </w:pPr>
            <w:r w:rsidRPr="004C54EF">
              <w:rPr>
                <w:sz w:val="28"/>
                <w:szCs w:val="28"/>
              </w:rPr>
              <w:t>0,35</w:t>
            </w:r>
          </w:p>
        </w:tc>
        <w:tc>
          <w:tcPr>
            <w:tcW w:w="3191" w:type="dxa"/>
          </w:tcPr>
          <w:p w:rsidR="004C54EF" w:rsidRPr="004C54EF" w:rsidRDefault="004C54EF" w:rsidP="009A3B08">
            <w:pPr>
              <w:jc w:val="center"/>
              <w:rPr>
                <w:sz w:val="28"/>
                <w:szCs w:val="28"/>
              </w:rPr>
            </w:pPr>
            <w:r w:rsidRPr="004C54EF">
              <w:rPr>
                <w:sz w:val="28"/>
                <w:szCs w:val="28"/>
              </w:rPr>
              <w:t>0,35</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Бензол</w:t>
            </w:r>
          </w:p>
        </w:tc>
        <w:tc>
          <w:tcPr>
            <w:tcW w:w="3190" w:type="dxa"/>
          </w:tcPr>
          <w:p w:rsidR="004C54EF" w:rsidRPr="004C54EF" w:rsidRDefault="004C54EF" w:rsidP="009A3B08">
            <w:pPr>
              <w:jc w:val="center"/>
              <w:rPr>
                <w:sz w:val="28"/>
                <w:szCs w:val="28"/>
              </w:rPr>
            </w:pPr>
            <w:r w:rsidRPr="004C54EF">
              <w:rPr>
                <w:sz w:val="28"/>
                <w:szCs w:val="28"/>
              </w:rPr>
              <w:t>1,5</w:t>
            </w:r>
          </w:p>
        </w:tc>
        <w:tc>
          <w:tcPr>
            <w:tcW w:w="3191" w:type="dxa"/>
          </w:tcPr>
          <w:p w:rsidR="004C54EF" w:rsidRPr="004C54EF" w:rsidRDefault="004C54EF" w:rsidP="009A3B08">
            <w:pPr>
              <w:jc w:val="center"/>
              <w:rPr>
                <w:sz w:val="28"/>
                <w:szCs w:val="28"/>
              </w:rPr>
            </w:pPr>
            <w:r w:rsidRPr="004C54EF">
              <w:rPr>
                <w:sz w:val="28"/>
                <w:szCs w:val="28"/>
              </w:rPr>
              <w:t>0,8</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Бенз(а)пирен</w:t>
            </w:r>
          </w:p>
        </w:tc>
        <w:tc>
          <w:tcPr>
            <w:tcW w:w="3190" w:type="dxa"/>
          </w:tcPr>
          <w:p w:rsidR="004C54EF" w:rsidRPr="004C54EF" w:rsidRDefault="004C54EF" w:rsidP="009A3B08">
            <w:pPr>
              <w:jc w:val="center"/>
              <w:rPr>
                <w:sz w:val="28"/>
                <w:szCs w:val="28"/>
              </w:rPr>
            </w:pPr>
            <w:r w:rsidRPr="004C54EF">
              <w:rPr>
                <w:sz w:val="28"/>
                <w:szCs w:val="28"/>
              </w:rPr>
              <w:t>-</w:t>
            </w:r>
          </w:p>
        </w:tc>
        <w:tc>
          <w:tcPr>
            <w:tcW w:w="3191" w:type="dxa"/>
          </w:tcPr>
          <w:p w:rsidR="004C54EF" w:rsidRPr="004C54EF" w:rsidRDefault="004C54EF" w:rsidP="009A3B08">
            <w:pPr>
              <w:jc w:val="center"/>
              <w:rPr>
                <w:sz w:val="28"/>
                <w:szCs w:val="28"/>
              </w:rPr>
            </w:pPr>
            <w:r w:rsidRPr="004C54EF">
              <w:rPr>
                <w:sz w:val="28"/>
                <w:szCs w:val="28"/>
              </w:rPr>
              <w:t>0,000001</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Пыль нетоксичная</w:t>
            </w:r>
          </w:p>
        </w:tc>
        <w:tc>
          <w:tcPr>
            <w:tcW w:w="3190" w:type="dxa"/>
          </w:tcPr>
          <w:p w:rsidR="004C54EF" w:rsidRPr="004C54EF" w:rsidRDefault="004C54EF" w:rsidP="009A3B08">
            <w:pPr>
              <w:jc w:val="center"/>
              <w:rPr>
                <w:sz w:val="28"/>
                <w:szCs w:val="28"/>
              </w:rPr>
            </w:pPr>
            <w:r w:rsidRPr="004C54EF">
              <w:rPr>
                <w:sz w:val="28"/>
                <w:szCs w:val="28"/>
              </w:rPr>
              <w:t>0,5</w:t>
            </w:r>
          </w:p>
        </w:tc>
        <w:tc>
          <w:tcPr>
            <w:tcW w:w="3191" w:type="dxa"/>
          </w:tcPr>
          <w:p w:rsidR="004C54EF" w:rsidRPr="004C54EF" w:rsidRDefault="004C54EF" w:rsidP="009A3B08">
            <w:pPr>
              <w:jc w:val="center"/>
              <w:rPr>
                <w:sz w:val="28"/>
                <w:szCs w:val="28"/>
              </w:rPr>
            </w:pPr>
            <w:r w:rsidRPr="004C54EF">
              <w:rPr>
                <w:sz w:val="28"/>
                <w:szCs w:val="28"/>
              </w:rPr>
              <w:t>0,15</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Ртуть металлическая</w:t>
            </w:r>
          </w:p>
        </w:tc>
        <w:tc>
          <w:tcPr>
            <w:tcW w:w="3190" w:type="dxa"/>
          </w:tcPr>
          <w:p w:rsidR="004C54EF" w:rsidRPr="004C54EF" w:rsidRDefault="004C54EF" w:rsidP="009A3B08">
            <w:pPr>
              <w:jc w:val="center"/>
              <w:rPr>
                <w:sz w:val="28"/>
                <w:szCs w:val="28"/>
              </w:rPr>
            </w:pPr>
            <w:r w:rsidRPr="004C54EF">
              <w:rPr>
                <w:sz w:val="28"/>
                <w:szCs w:val="28"/>
              </w:rPr>
              <w:t>-</w:t>
            </w:r>
          </w:p>
        </w:tc>
        <w:tc>
          <w:tcPr>
            <w:tcW w:w="3191" w:type="dxa"/>
          </w:tcPr>
          <w:p w:rsidR="004C54EF" w:rsidRPr="004C54EF" w:rsidRDefault="004C54EF" w:rsidP="009A3B08">
            <w:pPr>
              <w:jc w:val="center"/>
              <w:rPr>
                <w:sz w:val="28"/>
                <w:szCs w:val="28"/>
              </w:rPr>
            </w:pPr>
            <w:r w:rsidRPr="004C54EF">
              <w:rPr>
                <w:sz w:val="28"/>
                <w:szCs w:val="28"/>
              </w:rPr>
              <w:t>0,0003</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Сероводород</w:t>
            </w:r>
          </w:p>
        </w:tc>
        <w:tc>
          <w:tcPr>
            <w:tcW w:w="3190" w:type="dxa"/>
          </w:tcPr>
          <w:p w:rsidR="004C54EF" w:rsidRPr="004C54EF" w:rsidRDefault="004C54EF" w:rsidP="009A3B08">
            <w:pPr>
              <w:jc w:val="center"/>
              <w:rPr>
                <w:sz w:val="28"/>
                <w:szCs w:val="28"/>
              </w:rPr>
            </w:pPr>
            <w:r w:rsidRPr="004C54EF">
              <w:rPr>
                <w:sz w:val="28"/>
                <w:szCs w:val="28"/>
              </w:rPr>
              <w:t>0,008</w:t>
            </w:r>
          </w:p>
        </w:tc>
        <w:tc>
          <w:tcPr>
            <w:tcW w:w="3191" w:type="dxa"/>
          </w:tcPr>
          <w:p w:rsidR="004C54EF" w:rsidRPr="004C54EF" w:rsidRDefault="004C54EF" w:rsidP="009A3B08">
            <w:pPr>
              <w:jc w:val="center"/>
              <w:rPr>
                <w:sz w:val="28"/>
                <w:szCs w:val="28"/>
              </w:rPr>
            </w:pPr>
            <w:r w:rsidRPr="004C54EF">
              <w:rPr>
                <w:sz w:val="28"/>
                <w:szCs w:val="28"/>
              </w:rPr>
              <w:t>0,008</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Сероуглерод</w:t>
            </w:r>
          </w:p>
        </w:tc>
        <w:tc>
          <w:tcPr>
            <w:tcW w:w="3190" w:type="dxa"/>
          </w:tcPr>
          <w:p w:rsidR="004C54EF" w:rsidRPr="004C54EF" w:rsidRDefault="004C54EF" w:rsidP="009A3B08">
            <w:pPr>
              <w:jc w:val="center"/>
              <w:rPr>
                <w:sz w:val="28"/>
                <w:szCs w:val="28"/>
              </w:rPr>
            </w:pPr>
            <w:r w:rsidRPr="004C54EF">
              <w:rPr>
                <w:sz w:val="28"/>
                <w:szCs w:val="28"/>
              </w:rPr>
              <w:t>0,03</w:t>
            </w:r>
          </w:p>
        </w:tc>
        <w:tc>
          <w:tcPr>
            <w:tcW w:w="3191" w:type="dxa"/>
          </w:tcPr>
          <w:p w:rsidR="004C54EF" w:rsidRPr="004C54EF" w:rsidRDefault="004C54EF" w:rsidP="009A3B08">
            <w:pPr>
              <w:jc w:val="center"/>
              <w:rPr>
                <w:sz w:val="28"/>
                <w:szCs w:val="28"/>
              </w:rPr>
            </w:pPr>
            <w:r w:rsidRPr="004C54EF">
              <w:rPr>
                <w:sz w:val="28"/>
                <w:szCs w:val="28"/>
              </w:rPr>
              <w:t>0,005</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Углерода оксид</w:t>
            </w:r>
          </w:p>
        </w:tc>
        <w:tc>
          <w:tcPr>
            <w:tcW w:w="3190" w:type="dxa"/>
          </w:tcPr>
          <w:p w:rsidR="004C54EF" w:rsidRPr="004C54EF" w:rsidRDefault="004C54EF" w:rsidP="009A3B08">
            <w:pPr>
              <w:jc w:val="center"/>
              <w:rPr>
                <w:sz w:val="28"/>
                <w:szCs w:val="28"/>
              </w:rPr>
            </w:pPr>
            <w:r w:rsidRPr="004C54EF">
              <w:rPr>
                <w:sz w:val="28"/>
                <w:szCs w:val="28"/>
              </w:rPr>
              <w:t>5,0</w:t>
            </w:r>
          </w:p>
        </w:tc>
        <w:tc>
          <w:tcPr>
            <w:tcW w:w="3191" w:type="dxa"/>
          </w:tcPr>
          <w:p w:rsidR="004C54EF" w:rsidRPr="004C54EF" w:rsidRDefault="004C54EF" w:rsidP="009A3B08">
            <w:pPr>
              <w:jc w:val="center"/>
              <w:rPr>
                <w:sz w:val="28"/>
                <w:szCs w:val="28"/>
              </w:rPr>
            </w:pPr>
            <w:r w:rsidRPr="004C54EF">
              <w:rPr>
                <w:sz w:val="28"/>
                <w:szCs w:val="28"/>
              </w:rPr>
              <w:t>3,0</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Фенол</w:t>
            </w:r>
          </w:p>
        </w:tc>
        <w:tc>
          <w:tcPr>
            <w:tcW w:w="3190" w:type="dxa"/>
          </w:tcPr>
          <w:p w:rsidR="004C54EF" w:rsidRPr="004C54EF" w:rsidRDefault="004C54EF" w:rsidP="009A3B08">
            <w:pPr>
              <w:jc w:val="center"/>
              <w:rPr>
                <w:sz w:val="28"/>
                <w:szCs w:val="28"/>
              </w:rPr>
            </w:pPr>
            <w:r w:rsidRPr="004C54EF">
              <w:rPr>
                <w:sz w:val="28"/>
                <w:szCs w:val="28"/>
              </w:rPr>
              <w:t>0,01</w:t>
            </w:r>
          </w:p>
        </w:tc>
        <w:tc>
          <w:tcPr>
            <w:tcW w:w="3191" w:type="dxa"/>
          </w:tcPr>
          <w:p w:rsidR="004C54EF" w:rsidRPr="004C54EF" w:rsidRDefault="004C54EF" w:rsidP="009A3B08">
            <w:pPr>
              <w:jc w:val="center"/>
              <w:rPr>
                <w:sz w:val="28"/>
                <w:szCs w:val="28"/>
              </w:rPr>
            </w:pPr>
            <w:r w:rsidRPr="004C54EF">
              <w:rPr>
                <w:sz w:val="28"/>
                <w:szCs w:val="28"/>
              </w:rPr>
              <w:t>0,003</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Формальдегид</w:t>
            </w:r>
          </w:p>
        </w:tc>
        <w:tc>
          <w:tcPr>
            <w:tcW w:w="3190" w:type="dxa"/>
          </w:tcPr>
          <w:p w:rsidR="004C54EF" w:rsidRPr="004C54EF" w:rsidRDefault="004C54EF" w:rsidP="009A3B08">
            <w:pPr>
              <w:jc w:val="center"/>
              <w:rPr>
                <w:sz w:val="28"/>
                <w:szCs w:val="28"/>
              </w:rPr>
            </w:pPr>
            <w:r w:rsidRPr="004C54EF">
              <w:rPr>
                <w:sz w:val="28"/>
                <w:szCs w:val="28"/>
              </w:rPr>
              <w:t>0,035</w:t>
            </w:r>
          </w:p>
        </w:tc>
        <w:tc>
          <w:tcPr>
            <w:tcW w:w="3191" w:type="dxa"/>
          </w:tcPr>
          <w:p w:rsidR="004C54EF" w:rsidRPr="004C54EF" w:rsidRDefault="004C54EF" w:rsidP="009A3B08">
            <w:pPr>
              <w:jc w:val="center"/>
              <w:rPr>
                <w:sz w:val="28"/>
                <w:szCs w:val="28"/>
              </w:rPr>
            </w:pPr>
            <w:r w:rsidRPr="004C54EF">
              <w:rPr>
                <w:sz w:val="28"/>
                <w:szCs w:val="28"/>
              </w:rPr>
              <w:t>0,003</w:t>
            </w:r>
          </w:p>
        </w:tc>
      </w:tr>
      <w:tr w:rsidR="004C54EF" w:rsidRPr="004C54EF" w:rsidTr="009A3B08">
        <w:tc>
          <w:tcPr>
            <w:tcW w:w="3190" w:type="dxa"/>
          </w:tcPr>
          <w:p w:rsidR="004C54EF" w:rsidRPr="004C54EF" w:rsidRDefault="004C54EF" w:rsidP="009A3B08">
            <w:pPr>
              <w:jc w:val="both"/>
              <w:rPr>
                <w:sz w:val="28"/>
                <w:szCs w:val="28"/>
              </w:rPr>
            </w:pPr>
            <w:r w:rsidRPr="004C54EF">
              <w:rPr>
                <w:sz w:val="28"/>
                <w:szCs w:val="28"/>
              </w:rPr>
              <w:t>Хлор</w:t>
            </w:r>
          </w:p>
        </w:tc>
        <w:tc>
          <w:tcPr>
            <w:tcW w:w="3190" w:type="dxa"/>
          </w:tcPr>
          <w:p w:rsidR="004C54EF" w:rsidRPr="004C54EF" w:rsidRDefault="004C54EF" w:rsidP="009A3B08">
            <w:pPr>
              <w:jc w:val="center"/>
              <w:rPr>
                <w:sz w:val="28"/>
                <w:szCs w:val="28"/>
              </w:rPr>
            </w:pPr>
            <w:r w:rsidRPr="004C54EF">
              <w:rPr>
                <w:sz w:val="28"/>
                <w:szCs w:val="28"/>
              </w:rPr>
              <w:t>0,1</w:t>
            </w:r>
          </w:p>
        </w:tc>
        <w:tc>
          <w:tcPr>
            <w:tcW w:w="3191" w:type="dxa"/>
          </w:tcPr>
          <w:p w:rsidR="004C54EF" w:rsidRPr="004C54EF" w:rsidRDefault="004C54EF" w:rsidP="009A3B08">
            <w:pPr>
              <w:jc w:val="center"/>
              <w:rPr>
                <w:sz w:val="28"/>
                <w:szCs w:val="28"/>
              </w:rPr>
            </w:pPr>
            <w:r w:rsidRPr="004C54EF">
              <w:rPr>
                <w:sz w:val="28"/>
                <w:szCs w:val="28"/>
              </w:rPr>
              <w:t>0,03</w:t>
            </w:r>
          </w:p>
        </w:tc>
      </w:tr>
    </w:tbl>
    <w:p w:rsidR="004C54EF" w:rsidRDefault="004C54EF" w:rsidP="004C54EF">
      <w:pPr>
        <w:ind w:firstLine="540"/>
        <w:jc w:val="both"/>
        <w:rPr>
          <w:rFonts w:ascii="Times New Roman" w:hAnsi="Times New Roman" w:cs="Times New Roman"/>
          <w:sz w:val="28"/>
          <w:szCs w:val="28"/>
          <w:lang w:val="en-US"/>
        </w:rPr>
      </w:pPr>
    </w:p>
    <w:p w:rsidR="008E4014" w:rsidRPr="00F12809" w:rsidRDefault="008E4014" w:rsidP="004C54EF">
      <w:pPr>
        <w:ind w:firstLine="540"/>
        <w:jc w:val="both"/>
        <w:rPr>
          <w:rFonts w:ascii="Times New Roman" w:hAnsi="Times New Roman" w:cs="Times New Roman"/>
          <w:b/>
          <w:sz w:val="28"/>
          <w:szCs w:val="28"/>
        </w:rPr>
      </w:pPr>
      <w:r w:rsidRPr="00F12809">
        <w:rPr>
          <w:rFonts w:ascii="Times New Roman" w:hAnsi="Times New Roman" w:cs="Times New Roman"/>
          <w:b/>
          <w:sz w:val="28"/>
          <w:szCs w:val="28"/>
        </w:rPr>
        <w:t xml:space="preserve">Ход занятия: </w:t>
      </w:r>
    </w:p>
    <w:p w:rsidR="008E4014" w:rsidRPr="008E4014" w:rsidRDefault="008E4014" w:rsidP="004C54EF">
      <w:pPr>
        <w:ind w:firstLine="540"/>
        <w:jc w:val="both"/>
        <w:rPr>
          <w:rFonts w:ascii="Times New Roman" w:hAnsi="Times New Roman" w:cs="Times New Roman"/>
          <w:sz w:val="28"/>
          <w:szCs w:val="28"/>
        </w:rPr>
      </w:pPr>
      <w:r>
        <w:rPr>
          <w:rFonts w:ascii="Times New Roman" w:hAnsi="Times New Roman" w:cs="Times New Roman"/>
          <w:sz w:val="28"/>
          <w:szCs w:val="28"/>
        </w:rPr>
        <w:t>Решить задачи, сделать общий вывод по работе.</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 xml:space="preserve">Решите задачу №1    </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 xml:space="preserve">В закрытом помещении разбился ртутный термометр. Вся ртуть испарилась. Вес испарившейся ртути </w:t>
      </w:r>
      <w:smartTag w:uri="urn:schemas-microsoft-com:office:smarttags" w:element="metricconverter">
        <w:smartTagPr>
          <w:attr w:name="ProductID" w:val="0,5 г"/>
        </w:smartTagPr>
        <w:r w:rsidRPr="004C54EF">
          <w:rPr>
            <w:rFonts w:ascii="Times New Roman" w:hAnsi="Times New Roman" w:cs="Times New Roman"/>
            <w:sz w:val="28"/>
            <w:szCs w:val="28"/>
          </w:rPr>
          <w:t>0,5 г</w:t>
        </w:r>
      </w:smartTag>
      <w:r w:rsidRPr="004C54EF">
        <w:rPr>
          <w:rFonts w:ascii="Times New Roman" w:hAnsi="Times New Roman" w:cs="Times New Roman"/>
          <w:sz w:val="28"/>
          <w:szCs w:val="28"/>
        </w:rPr>
        <w:t>. ПДК паров ртути в воздухе 0,3 мкг/м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xml:space="preserve">. Вопрос: можно ли находиться в помещении с образовавшимися парами ртути, если его размеры  6 × 8 × </w:t>
      </w:r>
      <w:smartTag w:uri="urn:schemas-microsoft-com:office:smarttags" w:element="metricconverter">
        <w:smartTagPr>
          <w:attr w:name="ProductID" w:val="3 м3"/>
        </w:smartTagPr>
        <w:r w:rsidRPr="004C54EF">
          <w:rPr>
            <w:rFonts w:ascii="Times New Roman" w:hAnsi="Times New Roman" w:cs="Times New Roman"/>
            <w:sz w:val="28"/>
            <w:szCs w:val="28"/>
          </w:rPr>
          <w:t>3 м</w:t>
        </w:r>
        <w:r w:rsidRPr="004C54EF">
          <w:rPr>
            <w:rFonts w:ascii="Times New Roman" w:hAnsi="Times New Roman" w:cs="Times New Roman"/>
            <w:sz w:val="28"/>
            <w:szCs w:val="28"/>
            <w:vertAlign w:val="superscript"/>
          </w:rPr>
          <w:t>3</w:t>
        </w:r>
      </w:smartTag>
      <w:r w:rsidRPr="004C54EF">
        <w:rPr>
          <w:rFonts w:ascii="Times New Roman" w:hAnsi="Times New Roman" w:cs="Times New Roman"/>
          <w:sz w:val="28"/>
          <w:szCs w:val="28"/>
        </w:rPr>
        <w:t>?</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Какой объем должно иметь помещение, чтобы в нем можно было находиться при таком общем количестве ртути в воздухе?</w:t>
      </w:r>
    </w:p>
    <w:p w:rsidR="004C54EF" w:rsidRPr="004C54EF" w:rsidRDefault="004C54EF" w:rsidP="004C54EF">
      <w:pPr>
        <w:ind w:firstLine="540"/>
        <w:jc w:val="both"/>
        <w:rPr>
          <w:rFonts w:ascii="Times New Roman" w:hAnsi="Times New Roman" w:cs="Times New Roman"/>
          <w:sz w:val="28"/>
          <w:szCs w:val="28"/>
        </w:rPr>
      </w:pP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Решите задачу №2.</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В закрытом помещении (гараже, комнате, здании пролили один литр бензина, который полностью испарился. Плотность бензина 0,7 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Максимально разовая ПДК бензина в воздухе 5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а среднесуточная ПДК – 1,5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xml:space="preserve">. Вопрос: определите, во сколько раз будут превышены ПДК (ПДК м.р. и ПДК с.с.) бензина в помещении 3 × 6 × </w:t>
      </w:r>
      <w:smartTag w:uri="urn:schemas-microsoft-com:office:smarttags" w:element="metricconverter">
        <w:smartTagPr>
          <w:attr w:name="ProductID" w:val="3 м3"/>
        </w:smartTagPr>
        <w:r w:rsidRPr="004C54EF">
          <w:rPr>
            <w:rFonts w:ascii="Times New Roman" w:hAnsi="Times New Roman" w:cs="Times New Roman"/>
            <w:sz w:val="28"/>
            <w:szCs w:val="28"/>
          </w:rPr>
          <w:t>3 м</w:t>
        </w:r>
        <w:r w:rsidRPr="004C54EF">
          <w:rPr>
            <w:rFonts w:ascii="Times New Roman" w:hAnsi="Times New Roman" w:cs="Times New Roman"/>
            <w:sz w:val="28"/>
            <w:szCs w:val="28"/>
            <w:vertAlign w:val="superscript"/>
          </w:rPr>
          <w:t>3</w:t>
        </w:r>
      </w:smartTag>
      <w:r w:rsidRPr="004C54EF">
        <w:rPr>
          <w:rFonts w:ascii="Times New Roman" w:hAnsi="Times New Roman" w:cs="Times New Roman"/>
          <w:sz w:val="28"/>
          <w:szCs w:val="28"/>
        </w:rPr>
        <w:t xml:space="preserve">? </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lastRenderedPageBreak/>
        <w:t>Какой объем должно иметь помещение с таким количеством паров в воздухе, чтобы допускалось кратковременное и долговременное нахождение в нем людей?</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Решите задачу №3</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 xml:space="preserve">В закрытой комнате вытряхнули ковер, из которого вылетело </w:t>
      </w:r>
      <w:smartTag w:uri="urn:schemas-microsoft-com:office:smarttags" w:element="metricconverter">
        <w:smartTagPr>
          <w:attr w:name="ProductID" w:val="100 г"/>
        </w:smartTagPr>
        <w:r w:rsidRPr="004C54EF">
          <w:rPr>
            <w:rFonts w:ascii="Times New Roman" w:hAnsi="Times New Roman" w:cs="Times New Roman"/>
            <w:sz w:val="28"/>
            <w:szCs w:val="28"/>
          </w:rPr>
          <w:t>100 г</w:t>
        </w:r>
      </w:smartTag>
      <w:r w:rsidRPr="004C54EF">
        <w:rPr>
          <w:rFonts w:ascii="Times New Roman" w:hAnsi="Times New Roman" w:cs="Times New Roman"/>
          <w:sz w:val="28"/>
          <w:szCs w:val="28"/>
        </w:rPr>
        <w:t xml:space="preserve"> пыли. ПДК м.р. пыли в воздухе 0,3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ПДК с.с. пыли в воздухе составляет 0,03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xml:space="preserve">. Вопрос: во сколько раз будут превышены ПДК м.р. и ПДК с.с. пыли в комнате, имеющей размеры 3 × 6 × </w:t>
      </w:r>
      <w:smartTag w:uri="urn:schemas-microsoft-com:office:smarttags" w:element="metricconverter">
        <w:smartTagPr>
          <w:attr w:name="ProductID" w:val="3 м3"/>
        </w:smartTagPr>
        <w:r w:rsidRPr="004C54EF">
          <w:rPr>
            <w:rFonts w:ascii="Times New Roman" w:hAnsi="Times New Roman" w:cs="Times New Roman"/>
            <w:sz w:val="28"/>
            <w:szCs w:val="28"/>
          </w:rPr>
          <w:t>3 м</w:t>
        </w:r>
        <w:r w:rsidRPr="004C54EF">
          <w:rPr>
            <w:rFonts w:ascii="Times New Roman" w:hAnsi="Times New Roman" w:cs="Times New Roman"/>
            <w:sz w:val="28"/>
            <w:szCs w:val="28"/>
            <w:vertAlign w:val="superscript"/>
          </w:rPr>
          <w:t>3</w:t>
        </w:r>
      </w:smartTag>
      <w:r w:rsidRPr="004C54EF">
        <w:rPr>
          <w:rFonts w:ascii="Times New Roman" w:hAnsi="Times New Roman" w:cs="Times New Roman"/>
          <w:sz w:val="28"/>
          <w:szCs w:val="28"/>
        </w:rPr>
        <w:t>? Какую площадь должна иметь комната, в которой допускается кратковременное нахождение людей при таком содержании пыли в воздухе?</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Какую площадь должна иметь комната, при которой допускается длительное нахождение людей при таком общем количестве пыли в воздухе?</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Решите задачу №4</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Определите, превышает ли загрязнение воздуха допустимые санитарные нормы, если в нем одновременно присутствуют пары фенола и ацетона в концентрациях: С</w:t>
      </w:r>
      <w:r w:rsidRPr="004C54EF">
        <w:rPr>
          <w:rFonts w:ascii="Times New Roman" w:hAnsi="Times New Roman" w:cs="Times New Roman"/>
          <w:sz w:val="28"/>
          <w:szCs w:val="28"/>
          <w:vertAlign w:val="subscript"/>
        </w:rPr>
        <w:t>ац</w:t>
      </w:r>
      <w:r w:rsidRPr="004C54EF">
        <w:rPr>
          <w:rFonts w:ascii="Times New Roman" w:hAnsi="Times New Roman" w:cs="Times New Roman"/>
          <w:sz w:val="28"/>
          <w:szCs w:val="28"/>
        </w:rPr>
        <w:t xml:space="preserve"> = 0,345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а С</w:t>
      </w:r>
      <w:r w:rsidRPr="004C54EF">
        <w:rPr>
          <w:rFonts w:ascii="Times New Roman" w:hAnsi="Times New Roman" w:cs="Times New Roman"/>
          <w:sz w:val="28"/>
          <w:szCs w:val="28"/>
          <w:vertAlign w:val="subscript"/>
        </w:rPr>
        <w:t>фен</w:t>
      </w:r>
      <w:r w:rsidRPr="004C54EF">
        <w:rPr>
          <w:rFonts w:ascii="Times New Roman" w:hAnsi="Times New Roman" w:cs="Times New Roman"/>
          <w:sz w:val="28"/>
          <w:szCs w:val="28"/>
        </w:rPr>
        <w:t xml:space="preserve"> = 0,009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учитывая, что фенол и ацетон обладают эффектом суммации. ПДК фенола в воздухе 0,01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 а ацетона – 0,35 мг/м</w:t>
      </w:r>
      <w:r w:rsidRPr="004C54EF">
        <w:rPr>
          <w:rFonts w:ascii="Times New Roman" w:hAnsi="Times New Roman" w:cs="Times New Roman"/>
          <w:sz w:val="28"/>
          <w:szCs w:val="28"/>
          <w:vertAlign w:val="superscript"/>
        </w:rPr>
        <w:t>3</w:t>
      </w:r>
      <w:r w:rsidRPr="004C54EF">
        <w:rPr>
          <w:rFonts w:ascii="Times New Roman" w:hAnsi="Times New Roman" w:cs="Times New Roman"/>
          <w:sz w:val="28"/>
          <w:szCs w:val="28"/>
        </w:rPr>
        <w:t>.</w:t>
      </w:r>
    </w:p>
    <w:p w:rsidR="004C54EF" w:rsidRPr="004C54EF" w:rsidRDefault="004C54EF" w:rsidP="004C54EF">
      <w:pPr>
        <w:ind w:firstLine="540"/>
        <w:jc w:val="both"/>
        <w:rPr>
          <w:rFonts w:ascii="Times New Roman" w:hAnsi="Times New Roman" w:cs="Times New Roman"/>
          <w:b/>
          <w:sz w:val="28"/>
          <w:szCs w:val="28"/>
        </w:rPr>
      </w:pPr>
      <w:r w:rsidRPr="004C54EF">
        <w:rPr>
          <w:rFonts w:ascii="Times New Roman" w:hAnsi="Times New Roman" w:cs="Times New Roman"/>
          <w:b/>
          <w:sz w:val="28"/>
          <w:szCs w:val="28"/>
        </w:rPr>
        <w:t>Контрольные вопросы:</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1 Что такое ПДК?</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2 Что такое «максимально разовый» ПДК?</w:t>
      </w:r>
    </w:p>
    <w:p w:rsidR="004C54EF" w:rsidRPr="004C54EF"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3 Что такое «среднесуточный»  ПДК?</w:t>
      </w:r>
    </w:p>
    <w:p w:rsidR="004C54EF" w:rsidRPr="00FB1C7C" w:rsidRDefault="004C54EF" w:rsidP="004C54EF">
      <w:pPr>
        <w:ind w:firstLine="540"/>
        <w:jc w:val="both"/>
        <w:rPr>
          <w:rFonts w:ascii="Times New Roman" w:hAnsi="Times New Roman" w:cs="Times New Roman"/>
          <w:sz w:val="28"/>
          <w:szCs w:val="28"/>
        </w:rPr>
      </w:pPr>
      <w:r w:rsidRPr="004C54EF">
        <w:rPr>
          <w:rFonts w:ascii="Times New Roman" w:hAnsi="Times New Roman" w:cs="Times New Roman"/>
          <w:sz w:val="28"/>
          <w:szCs w:val="28"/>
        </w:rPr>
        <w:t>4 Какие выделяют степени опасности загрязняющих веществ?</w:t>
      </w:r>
    </w:p>
    <w:p w:rsidR="00713D97" w:rsidRPr="00B501A9" w:rsidRDefault="00713D97" w:rsidP="004C54EF">
      <w:pPr>
        <w:ind w:firstLine="540"/>
        <w:jc w:val="both"/>
        <w:rPr>
          <w:rFonts w:ascii="Times New Roman" w:hAnsi="Times New Roman" w:cs="Times New Roman"/>
          <w:sz w:val="28"/>
          <w:szCs w:val="28"/>
        </w:rPr>
      </w:pPr>
    </w:p>
    <w:p w:rsidR="00713D97" w:rsidRPr="00713D97" w:rsidRDefault="00713D97" w:rsidP="00713D97">
      <w:pPr>
        <w:tabs>
          <w:tab w:val="left" w:pos="6237"/>
          <w:tab w:val="left" w:pos="1119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w:t>
      </w:r>
      <w:r w:rsidR="00531B0D">
        <w:rPr>
          <w:rFonts w:ascii="Times New Roman" w:hAnsi="Times New Roman" w:cs="Times New Roman"/>
          <w:b/>
          <w:sz w:val="28"/>
          <w:szCs w:val="28"/>
        </w:rPr>
        <w:t>6</w:t>
      </w:r>
    </w:p>
    <w:p w:rsidR="00713D97" w:rsidRP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713D97">
        <w:rPr>
          <w:rFonts w:ascii="Times New Roman" w:hAnsi="Times New Roman" w:cs="Times New Roman"/>
          <w:sz w:val="28"/>
          <w:szCs w:val="28"/>
        </w:rPr>
        <w:t xml:space="preserve">Тема: Титрометрический метод определения сульфат-ионов </w:t>
      </w:r>
    </w:p>
    <w:p w:rsidR="00713D97" w:rsidRPr="007E37EA" w:rsidRDefault="00713D97" w:rsidP="005319F9">
      <w:pPr>
        <w:tabs>
          <w:tab w:val="left" w:pos="6237"/>
          <w:tab w:val="left" w:pos="11199"/>
        </w:tabs>
        <w:spacing w:after="0" w:line="240" w:lineRule="auto"/>
        <w:jc w:val="both"/>
        <w:rPr>
          <w:rFonts w:ascii="Times New Roman" w:hAnsi="Times New Roman" w:cs="Times New Roman"/>
          <w:b/>
          <w:sz w:val="28"/>
          <w:szCs w:val="28"/>
        </w:rPr>
      </w:pPr>
      <w:r w:rsidRPr="00713D97">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Естественное содержание сульфатов в поверхностных и грунтовых водах обусловлено выветриванием пород и биохимическими процессами в водоносных слоях. Их концентрация в природных водах колеблется в пределах 0,2… 100мг/л. Содержание сульфатов в природных водоемах может быть повышенным вследствие сброса в них сточных вод с неорганическими и органическими соединениями серы. Так, сульфаты присутствуют практически во всех производственных водах предприятий черной и цветной металлургии. Источниками поступления и причинами изменения </w:t>
      </w:r>
      <w:r>
        <w:rPr>
          <w:rFonts w:ascii="Times New Roman" w:hAnsi="Times New Roman" w:cs="Times New Roman"/>
          <w:sz w:val="28"/>
          <w:szCs w:val="28"/>
        </w:rPr>
        <w:lastRenderedPageBreak/>
        <w:t>концентрации сульфатов в сточных водах металлургического производства являются: отходы производства, отработанные травильные растворы и промывные воды, пыль, уловленная в газоочистных аппаратах, поглощенные газообразные оксиды серы, упаривание и др.</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Определение сульфатов проводят в фильтрованных пробах. Пробы можно хранить при комнатной температуре. Исключение составляют пробы, содержащие значительные концентрации других форм минеральной и органической серы. Такие воды анализируют в день отбора. При необходимости пробы консервируют хлороформ (2…4 мл CHCl</w:t>
      </w:r>
      <w:r>
        <w:rPr>
          <w:rFonts w:ascii="Times New Roman" w:hAnsi="Times New Roman" w:cs="Times New Roman"/>
          <w:sz w:val="28"/>
          <w:szCs w:val="28"/>
          <w:vertAlign w:val="subscript"/>
        </w:rPr>
        <w:t xml:space="preserve">3 </w:t>
      </w:r>
      <w:r>
        <w:rPr>
          <w:rFonts w:ascii="Times New Roman" w:hAnsi="Times New Roman" w:cs="Times New Roman"/>
          <w:sz w:val="28"/>
          <w:szCs w:val="28"/>
        </w:rPr>
        <w:t xml:space="preserve">на 1л воды) и хранят при температуре 3…4ºС не более </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1…3 сут.</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Для определения сульфатов, как правило, используют комплексонометрический объемный метод и метод титрования нитратом свинца с дитизоном в качестве индикатора.</w:t>
      </w:r>
    </w:p>
    <w:p w:rsidR="00713D97" w:rsidRDefault="00713D97" w:rsidP="00713D97">
      <w:pPr>
        <w:tabs>
          <w:tab w:val="left" w:pos="897"/>
        </w:tabs>
        <w:spacing w:after="0" w:line="240" w:lineRule="auto"/>
        <w:jc w:val="both"/>
        <w:rPr>
          <w:rFonts w:ascii="Times New Roman" w:hAnsi="Times New Roman" w:cs="Times New Roman"/>
          <w:sz w:val="28"/>
          <w:szCs w:val="28"/>
        </w:rPr>
      </w:pPr>
      <w:r>
        <w:rPr>
          <w:rFonts w:ascii="Times New Roman" w:hAnsi="Times New Roman" w:cs="Times New Roman"/>
          <w:i/>
          <w:sz w:val="28"/>
          <w:szCs w:val="28"/>
        </w:rPr>
        <w:tab/>
      </w:r>
      <w:r w:rsidRPr="0015661F">
        <w:rPr>
          <w:rFonts w:ascii="Times New Roman" w:hAnsi="Times New Roman" w:cs="Times New Roman"/>
          <w:b/>
          <w:sz w:val="28"/>
          <w:szCs w:val="28"/>
        </w:rPr>
        <w:t>Оборудование и посуда.</w:t>
      </w:r>
      <w:r>
        <w:rPr>
          <w:rFonts w:ascii="Times New Roman" w:hAnsi="Times New Roman" w:cs="Times New Roman"/>
          <w:b/>
          <w:sz w:val="28"/>
          <w:szCs w:val="28"/>
        </w:rPr>
        <w:t xml:space="preserve"> </w:t>
      </w:r>
      <w:r>
        <w:rPr>
          <w:rFonts w:ascii="Times New Roman" w:hAnsi="Times New Roman" w:cs="Times New Roman"/>
          <w:sz w:val="28"/>
          <w:szCs w:val="28"/>
        </w:rPr>
        <w:t>Ионообменная колонка с катионом КУ – 2 в Н</w:t>
      </w:r>
      <w:r>
        <w:rPr>
          <w:rFonts w:ascii="Times New Roman" w:hAnsi="Times New Roman" w:cs="Times New Roman"/>
          <w:sz w:val="28"/>
          <w:szCs w:val="28"/>
          <w:vertAlign w:val="superscript"/>
        </w:rPr>
        <w:t xml:space="preserve">+ </w:t>
      </w:r>
      <w:r>
        <w:rPr>
          <w:rFonts w:ascii="Times New Roman" w:hAnsi="Times New Roman" w:cs="Times New Roman"/>
          <w:sz w:val="28"/>
          <w:szCs w:val="28"/>
        </w:rPr>
        <w:t>- форме; электроплитка; пипетки аликвотные; микробюретка; конические широкогорлые колбы на 100 мл.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Реактивы.</w:t>
      </w:r>
      <w:r>
        <w:rPr>
          <w:rFonts w:ascii="Times New Roman" w:hAnsi="Times New Roman" w:cs="Times New Roman"/>
          <w:sz w:val="28"/>
          <w:szCs w:val="28"/>
        </w:rPr>
        <w:t xml:space="preserve"> 0,02 н. раствор нитрата свинца (титр этого раствора устанавливают по стандартному 0,02 н. раствора сульфата натрия); дитизон; кристаллический дитизон смешивают с бензойной кислотой в отношении 1:50 и растирают в порошок; 0,02 н. раствор сульфата натрия; растворяют 1,4204 г безводного сульфата натрия (для его приготовления кристаллический сульфат натрия ч.д.а. нагревают в фарфоровой чашке при температуре около 100</w:t>
      </w:r>
      <w:r w:rsidRPr="00D565A9">
        <w:rPr>
          <w:rFonts w:ascii="Times New Roman" w:hAnsi="Times New Roman" w:cs="Times New Roman"/>
          <w:sz w:val="28"/>
          <w:szCs w:val="28"/>
        </w:rPr>
        <w:t>ºС</w:t>
      </w:r>
      <w:r>
        <w:rPr>
          <w:rFonts w:ascii="Times New Roman" w:hAnsi="Times New Roman" w:cs="Times New Roman"/>
          <w:sz w:val="28"/>
          <w:szCs w:val="28"/>
        </w:rPr>
        <w:t>до тех пор, пока не останется рыхлый белый порошок) и разбавляют дистиллированной водой до 1 л; ацетон. Для регенерации катионита используют соляную кислоту, разбавленную 1:3.</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806B44">
        <w:rPr>
          <w:rFonts w:ascii="Times New Roman" w:hAnsi="Times New Roman" w:cs="Times New Roman"/>
          <w:b/>
          <w:sz w:val="28"/>
          <w:szCs w:val="28"/>
        </w:rPr>
        <w:t>Порядок выполнения работы.</w:t>
      </w:r>
      <w:r>
        <w:rPr>
          <w:rFonts w:ascii="Times New Roman" w:hAnsi="Times New Roman" w:cs="Times New Roman"/>
          <w:b/>
          <w:sz w:val="28"/>
          <w:szCs w:val="28"/>
        </w:rPr>
        <w:t xml:space="preserve"> </w:t>
      </w:r>
      <w:r>
        <w:rPr>
          <w:rFonts w:ascii="Times New Roman" w:hAnsi="Times New Roman" w:cs="Times New Roman"/>
          <w:sz w:val="28"/>
          <w:szCs w:val="28"/>
        </w:rPr>
        <w:t>Пробу воды пропускают через колонку с катионитом в Н</w:t>
      </w:r>
      <w:r>
        <w:rPr>
          <w:rFonts w:ascii="Times New Roman" w:hAnsi="Times New Roman" w:cs="Times New Roman"/>
          <w:sz w:val="28"/>
          <w:szCs w:val="28"/>
          <w:vertAlign w:val="superscript"/>
        </w:rPr>
        <w:t>+</w:t>
      </w:r>
      <w:r>
        <w:rPr>
          <w:rFonts w:ascii="Times New Roman" w:hAnsi="Times New Roman" w:cs="Times New Roman"/>
          <w:sz w:val="28"/>
          <w:szCs w:val="28"/>
        </w:rPr>
        <w:t xml:space="preserve"> - форме для устранения мешающих определение катионов. Отбросив первые порции фильтрата, отбирают такой его объем (10…20 мл), чтобы в нем содержалось не менее 1 мг </w:t>
      </w:r>
      <w:r>
        <w:rPr>
          <w:rFonts w:ascii="Times New Roman" w:hAnsi="Times New Roman" w:cs="Times New Roman"/>
          <w:sz w:val="28"/>
          <w:szCs w:val="28"/>
          <w:lang w:val="en-US"/>
        </w:rPr>
        <w:t>SO</w:t>
      </w:r>
      <w:r w:rsidR="0043666D">
        <w:rPr>
          <w:rFonts w:ascii="Times New Roman" w:hAnsi="Times New Roman" w:cs="Times New Roman"/>
          <w:sz w:val="28"/>
          <w:szCs w:val="28"/>
          <w:vertAlign w:val="subscript"/>
        </w:rPr>
        <w:t>4</w:t>
      </w:r>
      <w:r>
        <w:rPr>
          <w:rFonts w:ascii="Times New Roman" w:hAnsi="Times New Roman" w:cs="Times New Roman"/>
          <w:sz w:val="28"/>
          <w:szCs w:val="28"/>
        </w:rPr>
        <w:t>. Такую же по объему пробу, если она сильнокислая, отдельно титрируют щелочью по метиловому оранжевому и израсходованный на титрование объем щелочи вносят в первую порцию пробы. Если сульфат – ионов в пробе мало, например 10…20 мг/л, то отбирают пипеткой 50 мл или более пробы, переносят в колбу для титрования и упаривают до 10…20 мл.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Прибавляют двойное по объему количество ацетона (20…40 мл) и порошок дитизона, так чтобы раствор стал зеленым. Затем подогревают до 50</w:t>
      </w:r>
      <w:r w:rsidRPr="00806B44">
        <w:rPr>
          <w:rFonts w:ascii="Times New Roman" w:hAnsi="Times New Roman" w:cs="Times New Roman"/>
          <w:sz w:val="28"/>
          <w:szCs w:val="28"/>
        </w:rPr>
        <w:t>ºС</w:t>
      </w:r>
      <w:r>
        <w:rPr>
          <w:rFonts w:ascii="Times New Roman" w:hAnsi="Times New Roman" w:cs="Times New Roman"/>
          <w:sz w:val="28"/>
          <w:szCs w:val="28"/>
        </w:rPr>
        <w:t xml:space="preserve"> и титруют раствором нитрата свинца, прибавляя его из микробюретки до перехода зеленой окраски в </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красно – фиолетовую.</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8F6ABF">
        <w:rPr>
          <w:rFonts w:ascii="Times New Roman" w:hAnsi="Times New Roman" w:cs="Times New Roman"/>
          <w:b/>
          <w:sz w:val="28"/>
          <w:szCs w:val="28"/>
        </w:rPr>
        <w:t>Расчет.</w:t>
      </w:r>
      <w:r>
        <w:rPr>
          <w:rFonts w:ascii="Times New Roman" w:hAnsi="Times New Roman" w:cs="Times New Roman"/>
          <w:sz w:val="28"/>
          <w:szCs w:val="28"/>
        </w:rPr>
        <w:t xml:space="preserve"> Содержание сульфат – ионов, мг/л, вычисляют по формуле</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i/>
          <w:sz w:val="28"/>
          <w:szCs w:val="28"/>
        </w:rPr>
      </w:pPr>
      <w:r w:rsidRPr="008F6ABF">
        <w:rPr>
          <w:rFonts w:ascii="Times New Roman" w:hAnsi="Times New Roman" w:cs="Times New Roman"/>
          <w:i/>
          <w:sz w:val="28"/>
          <w:szCs w:val="28"/>
          <w:lang w:val="en-US"/>
        </w:rPr>
        <w:t>X</w:t>
      </w:r>
      <w:r w:rsidRPr="007E37EA">
        <w:rPr>
          <w:rFonts w:ascii="Times New Roman" w:hAnsi="Times New Roman" w:cs="Times New Roman"/>
          <w:i/>
          <w:sz w:val="28"/>
          <w:szCs w:val="28"/>
        </w:rPr>
        <w:t xml:space="preserve"> = </w:t>
      </w:r>
      <w:r w:rsidRPr="008F6ABF">
        <w:rPr>
          <w:rFonts w:ascii="Times New Roman" w:hAnsi="Times New Roman" w:cs="Times New Roman"/>
          <w:i/>
          <w:sz w:val="28"/>
          <w:szCs w:val="28"/>
          <w:lang w:val="en-US"/>
        </w:rPr>
        <w:t>aK</w:t>
      </w:r>
      <w:r w:rsidRPr="007E37EA">
        <w:rPr>
          <w:rFonts w:ascii="Times New Roman" w:hAnsi="Times New Roman" w:cs="Times New Roman"/>
          <w:i/>
          <w:sz w:val="28"/>
          <w:szCs w:val="28"/>
        </w:rPr>
        <w:t xml:space="preserve"> ∙ 0</w:t>
      </w:r>
      <w:r w:rsidRPr="008F6ABF">
        <w:rPr>
          <w:rFonts w:ascii="Times New Roman" w:hAnsi="Times New Roman" w:cs="Times New Roman"/>
          <w:i/>
          <w:sz w:val="28"/>
          <w:szCs w:val="28"/>
        </w:rPr>
        <w:t>,02 ∙ 48,03 ∙ 1000/</w:t>
      </w:r>
      <w:r w:rsidRPr="008F6ABF">
        <w:rPr>
          <w:rFonts w:ascii="Times New Roman" w:hAnsi="Times New Roman" w:cs="Times New Roman"/>
          <w:i/>
          <w:sz w:val="28"/>
          <w:szCs w:val="28"/>
          <w:lang w:val="en-US"/>
        </w:rPr>
        <w:t>V</w:t>
      </w:r>
      <w:r w:rsidRPr="008F6ABF">
        <w:rPr>
          <w:rFonts w:ascii="Times New Roman" w:hAnsi="Times New Roman" w:cs="Times New Roman"/>
          <w:i/>
          <w:sz w:val="28"/>
          <w:szCs w:val="28"/>
        </w:rPr>
        <w:t xml:space="preserve">; Х = </w:t>
      </w:r>
      <w:r w:rsidRPr="008F6ABF">
        <w:rPr>
          <w:rFonts w:ascii="Times New Roman" w:hAnsi="Times New Roman" w:cs="Times New Roman"/>
          <w:i/>
          <w:sz w:val="28"/>
          <w:szCs w:val="28"/>
          <w:lang w:val="en-US"/>
        </w:rPr>
        <w:t>aK</w:t>
      </w:r>
      <w:r w:rsidRPr="007E37EA">
        <w:rPr>
          <w:rFonts w:ascii="Times New Roman" w:hAnsi="Times New Roman" w:cs="Times New Roman"/>
          <w:i/>
          <w:sz w:val="28"/>
          <w:szCs w:val="28"/>
        </w:rPr>
        <w:t xml:space="preserve"> ∙ 960</w:t>
      </w:r>
      <w:r w:rsidRPr="008F6ABF">
        <w:rPr>
          <w:rFonts w:ascii="Times New Roman" w:hAnsi="Times New Roman" w:cs="Times New Roman"/>
          <w:i/>
          <w:sz w:val="28"/>
          <w:szCs w:val="28"/>
        </w:rPr>
        <w:t>,</w:t>
      </w:r>
      <w:r w:rsidRPr="007E37EA">
        <w:rPr>
          <w:rFonts w:ascii="Times New Roman" w:hAnsi="Times New Roman" w:cs="Times New Roman"/>
          <w:i/>
          <w:sz w:val="28"/>
          <w:szCs w:val="28"/>
        </w:rPr>
        <w:t>6</w:t>
      </w:r>
      <w:r w:rsidRPr="008F6ABF">
        <w:rPr>
          <w:rFonts w:ascii="Times New Roman" w:hAnsi="Times New Roman" w:cs="Times New Roman"/>
          <w:i/>
          <w:sz w:val="28"/>
          <w:szCs w:val="28"/>
        </w:rPr>
        <w:t>/</w:t>
      </w:r>
      <w:r w:rsidRPr="008F6ABF">
        <w:rPr>
          <w:rFonts w:ascii="Times New Roman" w:hAnsi="Times New Roman" w:cs="Times New Roman"/>
          <w:i/>
          <w:sz w:val="28"/>
          <w:szCs w:val="28"/>
          <w:lang w:val="en-US"/>
        </w:rPr>
        <w:t>V</w:t>
      </w:r>
      <w:r w:rsidRPr="008F6ABF">
        <w:rPr>
          <w:rFonts w:ascii="Times New Roman" w:hAnsi="Times New Roman" w:cs="Times New Roman"/>
          <w:i/>
          <w:sz w:val="28"/>
          <w:szCs w:val="28"/>
        </w:rPr>
        <w:t>,</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r w:rsidRPr="008F6ABF">
        <w:rPr>
          <w:rFonts w:ascii="Times New Roman" w:hAnsi="Times New Roman" w:cs="Times New Roman"/>
          <w:i/>
          <w:sz w:val="28"/>
          <w:szCs w:val="28"/>
        </w:rPr>
        <w:t xml:space="preserve">а </w:t>
      </w:r>
      <w:r>
        <w:rPr>
          <w:rFonts w:ascii="Times New Roman" w:hAnsi="Times New Roman" w:cs="Times New Roman"/>
          <w:sz w:val="28"/>
          <w:szCs w:val="28"/>
        </w:rPr>
        <w:t>– объем израсходованного на титрование 0,02 н. раствора нитрата свинца, мл;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8F6ABF">
        <w:rPr>
          <w:rFonts w:ascii="Times New Roman" w:hAnsi="Times New Roman" w:cs="Times New Roman"/>
          <w:i/>
          <w:sz w:val="28"/>
          <w:szCs w:val="28"/>
        </w:rPr>
        <w:t>К</w:t>
      </w:r>
      <w:r>
        <w:rPr>
          <w:rFonts w:ascii="Times New Roman" w:hAnsi="Times New Roman" w:cs="Times New Roman"/>
          <w:sz w:val="28"/>
          <w:szCs w:val="28"/>
        </w:rPr>
        <w:t xml:space="preserve">– поправочный коэффициент для приведения концентрации раствора нитрата свинца к точно 0,02 н.; 48,03 – эквивалент </w:t>
      </w:r>
      <w:r>
        <w:rPr>
          <w:rFonts w:ascii="Times New Roman" w:hAnsi="Times New Roman" w:cs="Times New Roman"/>
          <w:sz w:val="28"/>
          <w:szCs w:val="28"/>
          <w:lang w:val="en-US"/>
        </w:rPr>
        <w:t>SO</w:t>
      </w:r>
      <w:r>
        <w:rPr>
          <w:rFonts w:ascii="Times New Roman" w:hAnsi="Times New Roman" w:cs="Times New Roman"/>
          <w:sz w:val="28"/>
          <w:szCs w:val="28"/>
        </w:rPr>
        <w:t xml:space="preserve">; </w:t>
      </w:r>
      <w:r w:rsidRPr="008F6ABF">
        <w:rPr>
          <w:rFonts w:ascii="Times New Roman" w:hAnsi="Times New Roman" w:cs="Times New Roman"/>
          <w:i/>
          <w:sz w:val="28"/>
          <w:szCs w:val="28"/>
        </w:rPr>
        <w:t>V</w:t>
      </w:r>
      <w:r>
        <w:rPr>
          <w:rFonts w:ascii="Times New Roman" w:hAnsi="Times New Roman" w:cs="Times New Roman"/>
          <w:sz w:val="28"/>
          <w:szCs w:val="28"/>
        </w:rPr>
        <w:t xml:space="preserve"> – объем пробы, взятой для определения, мл.</w:t>
      </w:r>
    </w:p>
    <w:p w:rsidR="00713D97" w:rsidRDefault="00713D97" w:rsidP="00713D97">
      <w:pPr>
        <w:tabs>
          <w:tab w:val="left" w:pos="6237"/>
          <w:tab w:val="left" w:pos="11199"/>
        </w:tabs>
        <w:spacing w:after="0" w:line="240" w:lineRule="auto"/>
        <w:ind w:firstLine="708"/>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ind w:firstLine="708"/>
        <w:jc w:val="both"/>
        <w:rPr>
          <w:rFonts w:ascii="Times New Roman" w:hAnsi="Times New Roman" w:cs="Times New Roman"/>
          <w:sz w:val="28"/>
          <w:szCs w:val="28"/>
        </w:rPr>
      </w:pPr>
    </w:p>
    <w:p w:rsidR="00713D97" w:rsidRPr="00713D97" w:rsidRDefault="00531B0D" w:rsidP="00713D97">
      <w:pPr>
        <w:tabs>
          <w:tab w:val="left" w:pos="6237"/>
          <w:tab w:val="left" w:pos="1119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№7</w:t>
      </w:r>
    </w:p>
    <w:p w:rsidR="00713D97" w:rsidRP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713D97">
        <w:rPr>
          <w:rFonts w:ascii="Times New Roman" w:hAnsi="Times New Roman" w:cs="Times New Roman"/>
          <w:sz w:val="28"/>
          <w:szCs w:val="28"/>
        </w:rPr>
        <w:t>Тема: Определение хлорид – ионов титрованием нитратом серебра.</w:t>
      </w:r>
    </w:p>
    <w:p w:rsidR="00713D97" w:rsidRPr="00713D97" w:rsidRDefault="00713D97" w:rsidP="00713D97">
      <w:pPr>
        <w:tabs>
          <w:tab w:val="left" w:pos="6237"/>
          <w:tab w:val="left" w:pos="11199"/>
        </w:tabs>
        <w:spacing w:after="0" w:line="240" w:lineRule="auto"/>
        <w:ind w:firstLine="709"/>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Хлориды.</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Хлоридные ионы присутствуют почти во всех природных водах. Концентрация их изменяется примерно от 0,1 мг/л в арктических снегах до 150 мг/л в рассолах. В атмосферных осадках среднее содержание хлорид – иона составляет менее 1 мг/л, в поверхностных и неглубоко залегающих подземных водах в районе избыточного увлажнения – до 30 мг/л, в аридных районах – до 1000 мг/л. В природные воды хлориды поступают в результате выноса из почв и водовмещающих пород, привноса ветром и атмосферными осадками из океана, растворения солевой пыли, содержащейся в атмосфере. Все хлориды хорошо растворимы, их осаждение из воды возможно лишь при замерзании и испарении. Они относительно слабо подвержены ионному обмену, адсорбции и воздействию биологических факторов. Таким образом, если в водном растворе оказался хлорид, естественные процессы с трудом выводят его из раствора. Вместе с тем большое содержание хлоридов геологического происхождения в поверхностных водах – явление редко. Поэтому обнаружение большого количества хлоридов служит показателем загрязнения воды бытовыми или некоторыми промышленными сточными водами. В промышленных сточных водах содержание хлоридов зависит от характера производства. Постепенное повышение содержания хлоридов в поверхностных водах может способствовать загрязнению водоемов сточными водами.</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722FC2">
        <w:rPr>
          <w:rFonts w:ascii="Times New Roman" w:hAnsi="Times New Roman" w:cs="Times New Roman"/>
          <w:b/>
          <w:sz w:val="28"/>
          <w:szCs w:val="28"/>
        </w:rPr>
        <w:t>Оборудование и посуда</w:t>
      </w:r>
      <w:r>
        <w:rPr>
          <w:rFonts w:ascii="Times New Roman" w:hAnsi="Times New Roman" w:cs="Times New Roman"/>
          <w:b/>
          <w:sz w:val="28"/>
          <w:szCs w:val="28"/>
        </w:rPr>
        <w:t xml:space="preserve">. </w:t>
      </w:r>
      <w:r>
        <w:rPr>
          <w:rFonts w:ascii="Times New Roman" w:hAnsi="Times New Roman" w:cs="Times New Roman"/>
          <w:sz w:val="28"/>
          <w:szCs w:val="28"/>
        </w:rPr>
        <w:t>Пипетки аликвотные; микробюретка; конические широкогорлые колбы на 100 мл.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Реактивы.</w:t>
      </w:r>
      <w:r>
        <w:rPr>
          <w:rFonts w:ascii="Times New Roman" w:hAnsi="Times New Roman" w:cs="Times New Roman"/>
          <w:sz w:val="28"/>
          <w:szCs w:val="28"/>
        </w:rPr>
        <w:t xml:space="preserve"> 0,1 н. раствор нитрата серебра (титр этого раствора устанавливают по стандартному 0,1 н. раствору хлорида натрия); 5% - ный раствор хромата натрия.</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Порядок выполнения работы.</w:t>
      </w:r>
      <w:r>
        <w:rPr>
          <w:rFonts w:ascii="Times New Roman" w:hAnsi="Times New Roman" w:cs="Times New Roman"/>
          <w:sz w:val="28"/>
          <w:szCs w:val="28"/>
        </w:rPr>
        <w:t>В коническую колбу вместимостью 100 мл пипеткой вносят необходимый объем исследуемой воды, добавляют 5…10 капель раствора хромата натрия до появления светло – желтого окрашивания и титрируют 0,1 н. раствором нитрата серебра до появления устойчивого оранжевого окрашивания.</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3B0E00">
        <w:rPr>
          <w:rFonts w:ascii="Times New Roman" w:hAnsi="Times New Roman" w:cs="Times New Roman"/>
          <w:b/>
          <w:sz w:val="28"/>
          <w:szCs w:val="28"/>
        </w:rPr>
        <w:t>Расчет</w:t>
      </w:r>
      <w:r>
        <w:rPr>
          <w:rFonts w:ascii="Times New Roman" w:hAnsi="Times New Roman" w:cs="Times New Roman"/>
          <w:b/>
          <w:sz w:val="28"/>
          <w:szCs w:val="28"/>
        </w:rPr>
        <w:t xml:space="preserve">. </w:t>
      </w:r>
      <w:r>
        <w:rPr>
          <w:rFonts w:ascii="Times New Roman" w:hAnsi="Times New Roman" w:cs="Times New Roman"/>
          <w:sz w:val="28"/>
          <w:szCs w:val="28"/>
        </w:rPr>
        <w:t>Содержания хлорид – ионов, мг/л, вычисляют по формуле</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lang w:val="en-US"/>
        </w:rPr>
        <w:t>X</w:t>
      </w:r>
      <w:r w:rsidRPr="007E37EA">
        <w:rPr>
          <w:rFonts w:ascii="Times New Roman" w:hAnsi="Times New Roman" w:cs="Times New Roman"/>
          <w:i/>
          <w:sz w:val="28"/>
          <w:szCs w:val="28"/>
        </w:rPr>
        <w:t xml:space="preserve"> = </w:t>
      </w:r>
      <w:r>
        <w:rPr>
          <w:rFonts w:ascii="Times New Roman" w:hAnsi="Times New Roman" w:cs="Times New Roman"/>
          <w:i/>
          <w:sz w:val="28"/>
          <w:szCs w:val="28"/>
          <w:lang w:val="en-US"/>
        </w:rPr>
        <w:t>aK</w:t>
      </w:r>
      <w:r w:rsidRPr="007E37EA">
        <w:rPr>
          <w:rFonts w:ascii="Times New Roman" w:hAnsi="Times New Roman" w:cs="Times New Roman"/>
          <w:i/>
          <w:sz w:val="28"/>
          <w:szCs w:val="28"/>
        </w:rPr>
        <w:t>∙ 0,01 ∙ 35</w:t>
      </w:r>
      <w:r>
        <w:rPr>
          <w:rFonts w:ascii="Times New Roman" w:hAnsi="Times New Roman" w:cs="Times New Roman"/>
          <w:i/>
          <w:sz w:val="28"/>
          <w:szCs w:val="28"/>
        </w:rPr>
        <w:t>,</w:t>
      </w:r>
      <w:r w:rsidRPr="007E37EA">
        <w:rPr>
          <w:rFonts w:ascii="Times New Roman" w:hAnsi="Times New Roman" w:cs="Times New Roman"/>
          <w:i/>
          <w:sz w:val="28"/>
          <w:szCs w:val="28"/>
        </w:rPr>
        <w:t xml:space="preserve">5 ∙ 1000/ </w:t>
      </w:r>
      <w:r w:rsidRPr="008113BC">
        <w:rPr>
          <w:rFonts w:ascii="Times New Roman" w:hAnsi="Times New Roman" w:cs="Times New Roman"/>
          <w:i/>
          <w:sz w:val="28"/>
          <w:szCs w:val="28"/>
          <w:lang w:val="en-US"/>
        </w:rPr>
        <w:t>V</w:t>
      </w:r>
      <w:r>
        <w:rPr>
          <w:rFonts w:ascii="Times New Roman" w:hAnsi="Times New Roman" w:cs="Times New Roman"/>
          <w:i/>
          <w:sz w:val="28"/>
          <w:szCs w:val="28"/>
        </w:rPr>
        <w:t>,</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8113BC">
        <w:rPr>
          <w:rFonts w:ascii="Times New Roman" w:hAnsi="Times New Roman" w:cs="Times New Roman"/>
          <w:i/>
          <w:sz w:val="28"/>
          <w:szCs w:val="28"/>
        </w:rPr>
        <w:t xml:space="preserve">а </w:t>
      </w:r>
      <w:r>
        <w:rPr>
          <w:rFonts w:ascii="Times New Roman" w:hAnsi="Times New Roman" w:cs="Times New Roman"/>
          <w:sz w:val="28"/>
          <w:szCs w:val="28"/>
        </w:rPr>
        <w:t>– объем израсходованного на титрование 0,1 н. раствора нитрата серебра, мл;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i/>
          <w:sz w:val="28"/>
          <w:szCs w:val="28"/>
        </w:rPr>
        <w:t>К</w:t>
      </w:r>
      <w:r>
        <w:rPr>
          <w:rFonts w:ascii="Times New Roman" w:hAnsi="Times New Roman" w:cs="Times New Roman"/>
          <w:sz w:val="28"/>
          <w:szCs w:val="28"/>
        </w:rPr>
        <w:t xml:space="preserve"> – поправочный коэффициент для приведения концентрации раствора нитрата серебра к точно 0,1 н.; 35,5 – эквивалент </w:t>
      </w:r>
      <w:r>
        <w:rPr>
          <w:rFonts w:ascii="Times New Roman" w:hAnsi="Times New Roman" w:cs="Times New Roman"/>
          <w:sz w:val="28"/>
          <w:szCs w:val="28"/>
          <w:lang w:val="en-US"/>
        </w:rPr>
        <w:t>Cl</w:t>
      </w:r>
      <w:r w:rsidRPr="008113BC">
        <w:rPr>
          <w:rFonts w:ascii="Times New Roman" w:hAnsi="Times New Roman" w:cs="Times New Roman"/>
          <w:sz w:val="28"/>
          <w:szCs w:val="28"/>
          <w:vertAlign w:val="superscript"/>
        </w:rPr>
        <w:t>-</w:t>
      </w:r>
      <w:r w:rsidRPr="008113BC">
        <w:rPr>
          <w:rFonts w:ascii="Times New Roman" w:hAnsi="Times New Roman" w:cs="Times New Roman"/>
          <w:sz w:val="28"/>
          <w:szCs w:val="28"/>
        </w:rPr>
        <w:t xml:space="preserve">; </w:t>
      </w:r>
      <w:r>
        <w:rPr>
          <w:rFonts w:ascii="Times New Roman" w:hAnsi="Times New Roman" w:cs="Times New Roman"/>
          <w:i/>
          <w:sz w:val="28"/>
          <w:szCs w:val="28"/>
          <w:lang w:val="en-US"/>
        </w:rPr>
        <w:t>V</w:t>
      </w:r>
      <w:r>
        <w:rPr>
          <w:rFonts w:ascii="Times New Roman" w:hAnsi="Times New Roman" w:cs="Times New Roman"/>
          <w:i/>
          <w:sz w:val="28"/>
          <w:szCs w:val="28"/>
        </w:rPr>
        <w:t xml:space="preserve">– </w:t>
      </w:r>
      <w:r w:rsidRPr="008113BC">
        <w:rPr>
          <w:rFonts w:ascii="Times New Roman" w:hAnsi="Times New Roman" w:cs="Times New Roman"/>
          <w:sz w:val="28"/>
          <w:szCs w:val="28"/>
        </w:rPr>
        <w:t>объем пробы,</w:t>
      </w:r>
      <w:r>
        <w:rPr>
          <w:rFonts w:ascii="Times New Roman" w:hAnsi="Times New Roman" w:cs="Times New Roman"/>
          <w:sz w:val="28"/>
          <w:szCs w:val="28"/>
        </w:rPr>
        <w:t xml:space="preserve"> взятой для определения, мл.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Pr="00713D97" w:rsidRDefault="00531B0D" w:rsidP="00713D97">
      <w:pPr>
        <w:tabs>
          <w:tab w:val="left" w:pos="6237"/>
          <w:tab w:val="left" w:pos="11199"/>
        </w:tabs>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Лабораторная работа №8</w:t>
      </w:r>
    </w:p>
    <w:p w:rsidR="00713D97" w:rsidRPr="00CF15AE" w:rsidRDefault="00713D97" w:rsidP="00531B0D">
      <w:pPr>
        <w:tabs>
          <w:tab w:val="left" w:pos="6237"/>
          <w:tab w:val="left" w:pos="1119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CF15AE">
        <w:rPr>
          <w:rFonts w:ascii="Times New Roman" w:hAnsi="Times New Roman" w:cs="Times New Roman"/>
          <w:b/>
          <w:sz w:val="28"/>
          <w:szCs w:val="28"/>
        </w:rPr>
        <w:t>Определение растворенного кислоро</w:t>
      </w:r>
      <w:r w:rsidR="00531B0D">
        <w:rPr>
          <w:rFonts w:ascii="Times New Roman" w:hAnsi="Times New Roman" w:cs="Times New Roman"/>
          <w:b/>
          <w:sz w:val="28"/>
          <w:szCs w:val="28"/>
        </w:rPr>
        <w:t>да</w:t>
      </w:r>
    </w:p>
    <w:p w:rsidR="00713D97" w:rsidRDefault="00713D97" w:rsidP="00531B0D">
      <w:pPr>
        <w:tabs>
          <w:tab w:val="left" w:pos="6237"/>
          <w:tab w:val="left" w:pos="11199"/>
        </w:tabs>
        <w:spacing w:after="0" w:line="240" w:lineRule="auto"/>
        <w:jc w:val="both"/>
        <w:rPr>
          <w:rFonts w:ascii="Times New Roman" w:hAnsi="Times New Roman" w:cs="Times New Roman"/>
          <w:b/>
          <w:sz w:val="28"/>
          <w:szCs w:val="28"/>
        </w:rPr>
      </w:pPr>
      <w:r w:rsidRPr="008113BC">
        <w:rPr>
          <w:rFonts w:ascii="Times New Roman" w:hAnsi="Times New Roman" w:cs="Times New Roman"/>
          <w:b/>
          <w:sz w:val="28"/>
          <w:szCs w:val="28"/>
        </w:rPr>
        <w:t>Определение растворенных газов.</w:t>
      </w:r>
    </w:p>
    <w:p w:rsidR="00713D97" w:rsidRDefault="00713D97" w:rsidP="00531B0D">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 исследовании поверхностных вод суши, если отсутствуют явные признаки сброса сточных вод или процессы гниения в застойных зонах, преимущественно проводят анализ только на содержание растворенного кислорода.</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Содержание растворенного кислорода определяют обычно в чистых водах и в сточных, прошедших через процесс химической или биохимической очистки перед спуском их в водоемы. При смешении таких вод с водами водоемов содержание кислорода в последних не должно опускаться ниже минимально допустимой концентрации, которая составляет для водоемов, имеющих рыб - хозяйственное значение, 6 мг/л.</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Определение содержания растворенного кислорода является частью хода анализа при определении биохимического потребления кислорода (БПК).</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CF15AE">
        <w:rPr>
          <w:rFonts w:ascii="Times New Roman" w:hAnsi="Times New Roman" w:cs="Times New Roman"/>
          <w:b/>
          <w:sz w:val="28"/>
          <w:szCs w:val="28"/>
        </w:rPr>
        <w:t>Посуда.</w:t>
      </w:r>
      <w:r>
        <w:rPr>
          <w:rFonts w:ascii="Times New Roman" w:hAnsi="Times New Roman" w:cs="Times New Roman"/>
          <w:b/>
          <w:sz w:val="28"/>
          <w:szCs w:val="28"/>
        </w:rPr>
        <w:t xml:space="preserve"> </w:t>
      </w:r>
      <w:r>
        <w:rPr>
          <w:rFonts w:ascii="Times New Roman" w:hAnsi="Times New Roman" w:cs="Times New Roman"/>
          <w:sz w:val="28"/>
          <w:szCs w:val="28"/>
        </w:rPr>
        <w:t>Кислородные склянки – конические колбы с притертыми пробками вместимостью 250…300 мл (точную вместимость определяют по разнице масс пустой, тщательно высушенной склянки вместе с притертой пробкой и заполненной дистиллированной водой при 20</w:t>
      </w:r>
      <w:r w:rsidRPr="00495F0C">
        <w:rPr>
          <w:rFonts w:ascii="Times New Roman" w:hAnsi="Times New Roman" w:cs="Times New Roman"/>
          <w:sz w:val="28"/>
          <w:szCs w:val="28"/>
        </w:rPr>
        <w:t>ºС</w:t>
      </w:r>
      <w:r>
        <w:rPr>
          <w:rFonts w:ascii="Times New Roman" w:hAnsi="Times New Roman" w:cs="Times New Roman"/>
          <w:sz w:val="28"/>
          <w:szCs w:val="28"/>
        </w:rPr>
        <w:t xml:space="preserve"> и закрытой пробкой так, чтобы в ней не оставались пузырьки воздуха); мерные пипетки на 2 и 4 мл; аликвотные пипетки на 10 мл; колбы для титрования; бюретка.</w:t>
      </w:r>
    </w:p>
    <w:p w:rsidR="00713D97" w:rsidRDefault="00713D97" w:rsidP="00713D97">
      <w:pPr>
        <w:jc w:val="both"/>
        <w:rPr>
          <w:rFonts w:ascii="Times New Roman" w:hAnsi="Times New Roman" w:cs="Times New Roman"/>
          <w:sz w:val="28"/>
          <w:szCs w:val="28"/>
        </w:rPr>
      </w:pPr>
      <w:r w:rsidRPr="00495F0C">
        <w:rPr>
          <w:rFonts w:ascii="Times New Roman" w:hAnsi="Times New Roman" w:cs="Times New Roman"/>
          <w:b/>
          <w:sz w:val="28"/>
          <w:szCs w:val="28"/>
        </w:rPr>
        <w:t>Реактивы.</w:t>
      </w:r>
      <w:r>
        <w:rPr>
          <w:rFonts w:ascii="Times New Roman" w:hAnsi="Times New Roman" w:cs="Times New Roman"/>
          <w:b/>
          <w:sz w:val="28"/>
          <w:szCs w:val="28"/>
        </w:rPr>
        <w:t xml:space="preserve"> </w:t>
      </w:r>
      <w:r>
        <w:rPr>
          <w:rFonts w:ascii="Times New Roman" w:hAnsi="Times New Roman" w:cs="Times New Roman"/>
          <w:sz w:val="28"/>
          <w:szCs w:val="28"/>
        </w:rPr>
        <w:t>Иодид калия: 7,5</w:t>
      </w:r>
      <w:r>
        <w:rPr>
          <w:rFonts w:ascii="Times New Roman" w:hAnsi="Times New Roman" w:cs="Times New Roman"/>
          <w:sz w:val="28"/>
          <w:szCs w:val="28"/>
          <w:lang w:val="en-US"/>
        </w:rPr>
        <w:t>Kl</w:t>
      </w:r>
      <w:r>
        <w:rPr>
          <w:rFonts w:ascii="Times New Roman" w:hAnsi="Times New Roman" w:cs="Times New Roman"/>
          <w:sz w:val="28"/>
          <w:szCs w:val="28"/>
        </w:rPr>
        <w:t xml:space="preserve"> растворяют в 50 мл дистиллированной воды, смешивают с раствором </w:t>
      </w:r>
      <w:r>
        <w:rPr>
          <w:rFonts w:ascii="Times New Roman" w:hAnsi="Times New Roman" w:cs="Times New Roman"/>
          <w:sz w:val="28"/>
          <w:szCs w:val="28"/>
          <w:lang w:val="en-US"/>
        </w:rPr>
        <w:t>NaOH</w:t>
      </w:r>
      <w:r>
        <w:rPr>
          <w:rFonts w:ascii="Times New Roman" w:hAnsi="Times New Roman" w:cs="Times New Roman"/>
          <w:sz w:val="28"/>
          <w:szCs w:val="28"/>
        </w:rPr>
        <w:t xml:space="preserve"> (25 г </w:t>
      </w:r>
      <w:r>
        <w:rPr>
          <w:rFonts w:ascii="Times New Roman" w:hAnsi="Times New Roman" w:cs="Times New Roman"/>
          <w:sz w:val="28"/>
          <w:szCs w:val="28"/>
          <w:lang w:val="en-US"/>
        </w:rPr>
        <w:t>NaOH</w:t>
      </w:r>
      <w:r>
        <w:rPr>
          <w:rFonts w:ascii="Times New Roman" w:hAnsi="Times New Roman" w:cs="Times New Roman"/>
          <w:sz w:val="28"/>
          <w:szCs w:val="28"/>
        </w:rPr>
        <w:t xml:space="preserve"> на 200 мл дистиллированной воды), после чего объем получившегося раствора доводят до 500 мл; хлорид марганца: 21 г сухого х.ч. </w:t>
      </w:r>
      <w:r>
        <w:rPr>
          <w:rFonts w:ascii="Times New Roman" w:hAnsi="Times New Roman" w:cs="Times New Roman"/>
          <w:sz w:val="28"/>
          <w:szCs w:val="28"/>
          <w:lang w:val="en-US"/>
        </w:rPr>
        <w:t>MnCl</w:t>
      </w:r>
      <w:r w:rsidRPr="00056A65">
        <w:rPr>
          <w:rFonts w:ascii="Times New Roman" w:hAnsi="Times New Roman" w:cs="Times New Roman"/>
          <w:sz w:val="28"/>
          <w:szCs w:val="28"/>
          <w:vertAlign w:val="subscript"/>
        </w:rPr>
        <w:t xml:space="preserve">2  </w:t>
      </w:r>
      <w:r w:rsidRPr="00056A65">
        <w:rPr>
          <w:rFonts w:ascii="Times New Roman" w:hAnsi="Times New Roman" w:cs="Times New Roman"/>
          <w:sz w:val="28"/>
          <w:szCs w:val="28"/>
        </w:rPr>
        <w:t>∙ 4</w:t>
      </w:r>
      <w:r>
        <w:rPr>
          <w:rFonts w:ascii="Times New Roman" w:hAnsi="Times New Roman" w:cs="Times New Roman"/>
          <w:sz w:val="28"/>
          <w:szCs w:val="28"/>
          <w:lang w:val="en-US"/>
        </w:rPr>
        <w:t>H</w:t>
      </w:r>
      <w:r w:rsidRPr="00056A65">
        <w:rPr>
          <w:rFonts w:ascii="Times New Roman" w:hAnsi="Times New Roman" w:cs="Times New Roman"/>
          <w:sz w:val="28"/>
          <w:szCs w:val="28"/>
          <w:vertAlign w:val="subscript"/>
        </w:rPr>
        <w:t>2</w:t>
      </w:r>
      <w:r>
        <w:rPr>
          <w:rFonts w:ascii="Times New Roman" w:hAnsi="Times New Roman" w:cs="Times New Roman"/>
          <w:sz w:val="28"/>
          <w:szCs w:val="28"/>
          <w:lang w:val="en-US"/>
        </w:rPr>
        <w:t>O</w:t>
      </w:r>
      <w:r>
        <w:rPr>
          <w:rFonts w:ascii="Times New Roman" w:hAnsi="Times New Roman" w:cs="Times New Roman"/>
          <w:sz w:val="28"/>
          <w:szCs w:val="28"/>
        </w:rPr>
        <w:t xml:space="preserve">растворяют в дистиллированной воде и доводят объем до 500 мл; 0,02 н. раствор тиосульфата натрия: 0,5 г х.ч. </w:t>
      </w:r>
      <w:r>
        <w:rPr>
          <w:rFonts w:ascii="Times New Roman" w:hAnsi="Times New Roman" w:cs="Times New Roman"/>
          <w:sz w:val="28"/>
          <w:szCs w:val="28"/>
          <w:lang w:val="en-US"/>
        </w:rPr>
        <w:t>Na</w:t>
      </w:r>
      <w:r w:rsidRPr="00056A65">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056A65">
        <w:rPr>
          <w:rFonts w:ascii="Times New Roman" w:hAnsi="Times New Roman" w:cs="Times New Roman"/>
          <w:sz w:val="28"/>
          <w:szCs w:val="28"/>
          <w:vertAlign w:val="subscript"/>
        </w:rPr>
        <w:t>2</w:t>
      </w:r>
      <w:r>
        <w:rPr>
          <w:rFonts w:ascii="Times New Roman" w:hAnsi="Times New Roman" w:cs="Times New Roman"/>
          <w:sz w:val="28"/>
          <w:szCs w:val="28"/>
          <w:lang w:val="en-US"/>
        </w:rPr>
        <w:t>O</w:t>
      </w:r>
      <w:r w:rsidRPr="00056A65">
        <w:rPr>
          <w:rFonts w:ascii="Times New Roman" w:hAnsi="Times New Roman" w:cs="Times New Roman"/>
          <w:sz w:val="28"/>
          <w:szCs w:val="28"/>
          <w:vertAlign w:val="subscript"/>
        </w:rPr>
        <w:t>3</w:t>
      </w:r>
      <w:r w:rsidRPr="00056A65">
        <w:rPr>
          <w:rFonts w:ascii="Times New Roman" w:hAnsi="Times New Roman" w:cs="Times New Roman"/>
          <w:sz w:val="28"/>
          <w:szCs w:val="28"/>
        </w:rPr>
        <w:t xml:space="preserve"> ∙ 5</w:t>
      </w:r>
      <w:r>
        <w:rPr>
          <w:rFonts w:ascii="Times New Roman" w:hAnsi="Times New Roman" w:cs="Times New Roman"/>
          <w:sz w:val="28"/>
          <w:szCs w:val="28"/>
          <w:lang w:val="en-US"/>
        </w:rPr>
        <w:t>H</w:t>
      </w:r>
      <w:r w:rsidRPr="00056A65">
        <w:rPr>
          <w:rFonts w:ascii="Times New Roman" w:hAnsi="Times New Roman" w:cs="Times New Roman"/>
          <w:sz w:val="28"/>
          <w:szCs w:val="28"/>
          <w:vertAlign w:val="subscript"/>
        </w:rPr>
        <w:t>2</w:t>
      </w:r>
      <w:r>
        <w:rPr>
          <w:rFonts w:ascii="Times New Roman" w:hAnsi="Times New Roman" w:cs="Times New Roman"/>
          <w:sz w:val="28"/>
          <w:szCs w:val="28"/>
          <w:lang w:val="en-US"/>
        </w:rPr>
        <w:t>O</w:t>
      </w:r>
      <w:r>
        <w:rPr>
          <w:rFonts w:ascii="Times New Roman" w:hAnsi="Times New Roman" w:cs="Times New Roman"/>
          <w:sz w:val="28"/>
          <w:szCs w:val="28"/>
        </w:rPr>
        <w:t xml:space="preserve"> растворяют в 1 л дистиллированной воды; соляная кислота (2:1); крахмал: 0,1 г крахмала перемешивают с 20 мл дистиллированной воды и нагревают до кипения.</w:t>
      </w:r>
    </w:p>
    <w:p w:rsidR="00713D97" w:rsidRDefault="00713D97" w:rsidP="00713D97">
      <w:pPr>
        <w:jc w:val="both"/>
        <w:rPr>
          <w:rFonts w:ascii="Times New Roman" w:hAnsi="Times New Roman" w:cs="Times New Roman"/>
          <w:sz w:val="28"/>
          <w:szCs w:val="28"/>
        </w:rPr>
      </w:pPr>
      <w:r w:rsidRPr="002F349C">
        <w:rPr>
          <w:rFonts w:ascii="Times New Roman" w:hAnsi="Times New Roman" w:cs="Times New Roman"/>
          <w:b/>
          <w:sz w:val="28"/>
          <w:szCs w:val="28"/>
        </w:rPr>
        <w:t>Порядок выполнения работы.</w:t>
      </w:r>
      <w:r>
        <w:rPr>
          <w:rFonts w:ascii="Times New Roman" w:hAnsi="Times New Roman" w:cs="Times New Roman"/>
          <w:sz w:val="28"/>
          <w:szCs w:val="28"/>
        </w:rPr>
        <w:t xml:space="preserve"> Пробу воды помещают в колбу на 250…30 мл (кислотную склянку), предварительно три раза ополоснув ее исходной водой. Колбу заполняют таким образом, чтобы часть воды переливалась через край. Сразу после этого пипеткой вносят 10 мл раствора хлорида марганца и 10 мл смешанного раствора иодида калия и гидроксида натрия. Пипетку каждый раз следует погружать до дна колбы и по мере выливания </w:t>
      </w:r>
      <w:r>
        <w:rPr>
          <w:rFonts w:ascii="Times New Roman" w:hAnsi="Times New Roman" w:cs="Times New Roman"/>
          <w:sz w:val="28"/>
          <w:szCs w:val="28"/>
        </w:rPr>
        <w:lastRenderedPageBreak/>
        <w:t>поднимать ее вверх. Колбу закрывают пробкой, следя за тем, чтобы не оставалось пузырьков воздуха, тщательно перемешивают многократным перевертыванием и оставляют на 30 мин. Аликвотную часть (вместе с осадком) помещают в коническую колбу, добавляют 1 мл раствора соляной кислоты (появляется желтое окрашивание от выделившегося иода) и через 10 мин титруют раствором тиосульфата натрия. После приобретения раствором светло – желтого окрашивания титрования продолжают в присутствии 1 мл раствора крахмала. Синяя окраска исчезает от последней капли тиосульфата.</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sidRPr="002F349C">
        <w:rPr>
          <w:rFonts w:ascii="Times New Roman" w:hAnsi="Times New Roman" w:cs="Times New Roman"/>
          <w:b/>
          <w:sz w:val="28"/>
          <w:szCs w:val="28"/>
        </w:rPr>
        <w:t>Расчет.</w:t>
      </w:r>
      <w:r>
        <w:rPr>
          <w:rFonts w:ascii="Times New Roman" w:hAnsi="Times New Roman" w:cs="Times New Roman"/>
          <w:b/>
          <w:sz w:val="28"/>
          <w:szCs w:val="28"/>
        </w:rPr>
        <w:t xml:space="preserve"> </w:t>
      </w:r>
      <w:r>
        <w:rPr>
          <w:rFonts w:ascii="Times New Roman" w:hAnsi="Times New Roman" w:cs="Times New Roman"/>
          <w:sz w:val="28"/>
          <w:szCs w:val="28"/>
        </w:rPr>
        <w:t>Концентрацию растворенного кислорода, мг/л, определяют по формуле</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Pr="002F349C" w:rsidRDefault="00713D97" w:rsidP="00713D97">
      <w:pPr>
        <w:tabs>
          <w:tab w:val="left" w:pos="6237"/>
          <w:tab w:val="left" w:pos="11199"/>
        </w:tabs>
        <w:spacing w:after="0" w:line="240" w:lineRule="auto"/>
        <w:jc w:val="both"/>
        <w:rPr>
          <w:rFonts w:ascii="Times New Roman" w:hAnsi="Times New Roman" w:cs="Times New Roman"/>
          <w:sz w:val="28"/>
          <w:szCs w:val="28"/>
        </w:rPr>
      </w:pPr>
      <w:r w:rsidRPr="007E37EA">
        <w:rPr>
          <w:rFonts w:ascii="Times New Roman" w:hAnsi="Times New Roman" w:cs="Times New Roman"/>
          <w:sz w:val="28"/>
          <w:szCs w:val="28"/>
        </w:rPr>
        <w:t>[</w:t>
      </w:r>
      <w:r>
        <w:rPr>
          <w:rFonts w:ascii="Times New Roman" w:hAnsi="Times New Roman" w:cs="Times New Roman"/>
          <w:sz w:val="28"/>
          <w:szCs w:val="28"/>
          <w:lang w:val="en-US"/>
        </w:rPr>
        <w:t>O</w:t>
      </w:r>
      <w:r w:rsidRPr="007E37EA">
        <w:rPr>
          <w:rFonts w:ascii="Times New Roman" w:hAnsi="Times New Roman" w:cs="Times New Roman"/>
          <w:sz w:val="28"/>
          <w:szCs w:val="28"/>
          <w:vertAlign w:val="subscript"/>
        </w:rPr>
        <w:t>2</w:t>
      </w:r>
      <w:r w:rsidRPr="007E37EA">
        <w:rPr>
          <w:rFonts w:ascii="Times New Roman" w:hAnsi="Times New Roman" w:cs="Times New Roman"/>
          <w:sz w:val="28"/>
          <w:szCs w:val="28"/>
        </w:rPr>
        <w:t>] = 8</w:t>
      </w:r>
      <w:r w:rsidRPr="002F349C">
        <w:rPr>
          <w:rFonts w:ascii="Times New Roman" w:hAnsi="Times New Roman" w:cs="Times New Roman"/>
          <w:i/>
          <w:sz w:val="28"/>
          <w:szCs w:val="28"/>
          <w:lang w:val="en-US"/>
        </w:rPr>
        <w:t>nN</w:t>
      </w:r>
      <w:r w:rsidRPr="007E37EA">
        <w:rPr>
          <w:rFonts w:ascii="Times New Roman" w:hAnsi="Times New Roman" w:cs="Times New Roman"/>
          <w:sz w:val="28"/>
          <w:szCs w:val="28"/>
        </w:rPr>
        <w:t xml:space="preserve"> ∙ 1000</w:t>
      </w:r>
      <w:r>
        <w:rPr>
          <w:rFonts w:ascii="Times New Roman" w:hAnsi="Times New Roman" w:cs="Times New Roman"/>
          <w:sz w:val="28"/>
          <w:szCs w:val="28"/>
        </w:rPr>
        <w:t>/(</w:t>
      </w:r>
      <w:r w:rsidRPr="002F349C">
        <w:rPr>
          <w:rFonts w:ascii="Times New Roman" w:hAnsi="Times New Roman" w:cs="Times New Roman"/>
          <w:i/>
          <w:sz w:val="28"/>
          <w:szCs w:val="28"/>
          <w:lang w:val="en-US"/>
        </w:rPr>
        <w:t>V</w:t>
      </w:r>
      <w:r w:rsidRPr="007E37EA">
        <w:rPr>
          <w:rFonts w:ascii="Times New Roman" w:hAnsi="Times New Roman" w:cs="Times New Roman"/>
          <w:i/>
          <w:sz w:val="28"/>
          <w:szCs w:val="28"/>
          <w:vertAlign w:val="subscript"/>
        </w:rPr>
        <w:t xml:space="preserve">1 </w:t>
      </w:r>
      <w:r w:rsidRPr="007E37EA">
        <w:rPr>
          <w:rFonts w:ascii="Times New Roman" w:hAnsi="Times New Roman" w:cs="Times New Roman"/>
          <w:i/>
          <w:sz w:val="28"/>
          <w:szCs w:val="28"/>
        </w:rPr>
        <w:t xml:space="preserve">– </w:t>
      </w:r>
      <w:r w:rsidRPr="002F349C">
        <w:rPr>
          <w:rFonts w:ascii="Times New Roman" w:hAnsi="Times New Roman" w:cs="Times New Roman"/>
          <w:i/>
          <w:sz w:val="28"/>
          <w:szCs w:val="28"/>
          <w:lang w:val="en-US"/>
        </w:rPr>
        <w:t>V</w:t>
      </w:r>
      <w:r w:rsidRPr="007E37EA">
        <w:rPr>
          <w:rFonts w:ascii="Times New Roman" w:hAnsi="Times New Roman" w:cs="Times New Roman"/>
          <w:i/>
          <w:sz w:val="28"/>
          <w:szCs w:val="28"/>
          <w:vertAlign w:val="subscript"/>
        </w:rPr>
        <w:t>2</w:t>
      </w:r>
      <w:r>
        <w:rPr>
          <w:rFonts w:ascii="Times New Roman" w:hAnsi="Times New Roman" w:cs="Times New Roman"/>
          <w:sz w:val="28"/>
          <w:szCs w:val="28"/>
        </w:rPr>
        <w:t>),</w:t>
      </w: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p>
    <w:p w:rsidR="00713D97" w:rsidRDefault="00713D97" w:rsidP="00713D97">
      <w:pPr>
        <w:tabs>
          <w:tab w:val="left" w:pos="6237"/>
          <w:tab w:val="left" w:pos="11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Где 8 – атомная масса кислорода; </w:t>
      </w:r>
      <w:r>
        <w:rPr>
          <w:rFonts w:ascii="Times New Roman" w:hAnsi="Times New Roman" w:cs="Times New Roman"/>
          <w:i/>
          <w:sz w:val="28"/>
          <w:szCs w:val="28"/>
          <w:lang w:val="en-US"/>
        </w:rPr>
        <w:t>n</w:t>
      </w:r>
      <w:r>
        <w:rPr>
          <w:rFonts w:ascii="Times New Roman" w:hAnsi="Times New Roman" w:cs="Times New Roman"/>
          <w:i/>
          <w:sz w:val="28"/>
          <w:szCs w:val="28"/>
        </w:rPr>
        <w:t xml:space="preserve"> – </w:t>
      </w:r>
      <w:r>
        <w:rPr>
          <w:rFonts w:ascii="Times New Roman" w:hAnsi="Times New Roman" w:cs="Times New Roman"/>
          <w:sz w:val="28"/>
          <w:szCs w:val="28"/>
        </w:rPr>
        <w:t xml:space="preserve">объем тиосульфата, пошедшего на титрование, мл; </w:t>
      </w:r>
      <w:r>
        <w:rPr>
          <w:rFonts w:ascii="Times New Roman" w:hAnsi="Times New Roman" w:cs="Times New Roman"/>
          <w:i/>
          <w:sz w:val="28"/>
          <w:szCs w:val="28"/>
          <w:lang w:val="en-US"/>
        </w:rPr>
        <w:t>N</w:t>
      </w:r>
      <w:r>
        <w:rPr>
          <w:rFonts w:ascii="Times New Roman" w:hAnsi="Times New Roman" w:cs="Times New Roman"/>
          <w:sz w:val="28"/>
          <w:szCs w:val="28"/>
        </w:rPr>
        <w:t xml:space="preserve">–титр раствора тиосульфата; </w:t>
      </w:r>
      <w:r>
        <w:rPr>
          <w:rFonts w:ascii="Times New Roman" w:hAnsi="Times New Roman" w:cs="Times New Roman"/>
          <w:i/>
          <w:sz w:val="28"/>
          <w:szCs w:val="28"/>
          <w:lang w:val="en-US"/>
        </w:rPr>
        <w:t>V</w:t>
      </w:r>
      <w:r>
        <w:rPr>
          <w:rFonts w:ascii="Times New Roman" w:hAnsi="Times New Roman" w:cs="Times New Roman"/>
          <w:i/>
          <w:sz w:val="28"/>
          <w:szCs w:val="28"/>
          <w:vertAlign w:val="subscript"/>
        </w:rPr>
        <w:t xml:space="preserve">1 </w:t>
      </w:r>
      <w:r>
        <w:rPr>
          <w:rFonts w:ascii="Times New Roman" w:hAnsi="Times New Roman" w:cs="Times New Roman"/>
          <w:sz w:val="28"/>
          <w:szCs w:val="28"/>
        </w:rPr>
        <w:t xml:space="preserve">– вместимость кислородной склянки, мл; </w:t>
      </w:r>
      <w:r w:rsidRPr="002F349C">
        <w:rPr>
          <w:rFonts w:ascii="Times New Roman" w:hAnsi="Times New Roman" w:cs="Times New Roman"/>
          <w:i/>
          <w:sz w:val="28"/>
          <w:szCs w:val="28"/>
          <w:lang w:val="en-US"/>
        </w:rPr>
        <w:t>V</w:t>
      </w:r>
      <w:r w:rsidRPr="002F349C">
        <w:rPr>
          <w:rFonts w:ascii="Times New Roman" w:hAnsi="Times New Roman" w:cs="Times New Roman"/>
          <w:i/>
          <w:sz w:val="28"/>
          <w:szCs w:val="28"/>
          <w:vertAlign w:val="subscript"/>
        </w:rPr>
        <w:t>2</w:t>
      </w:r>
      <w:r>
        <w:rPr>
          <w:rFonts w:ascii="Times New Roman" w:hAnsi="Times New Roman" w:cs="Times New Roman"/>
          <w:i/>
          <w:sz w:val="28"/>
          <w:szCs w:val="28"/>
        </w:rPr>
        <w:t>–</w:t>
      </w:r>
      <w:r>
        <w:rPr>
          <w:rFonts w:ascii="Times New Roman" w:hAnsi="Times New Roman" w:cs="Times New Roman"/>
          <w:sz w:val="28"/>
          <w:szCs w:val="28"/>
        </w:rPr>
        <w:t>общий объем реактивов, прибавленных в кислородную склянку при фиксации кислорода, мл.</w:t>
      </w:r>
    </w:p>
    <w:p w:rsidR="00713D97" w:rsidRDefault="00713D97" w:rsidP="00713D97">
      <w:pPr>
        <w:tabs>
          <w:tab w:val="left" w:pos="6237"/>
          <w:tab w:val="left" w:pos="11199"/>
        </w:tabs>
        <w:spacing w:after="0" w:line="240" w:lineRule="auto"/>
        <w:jc w:val="both"/>
        <w:rPr>
          <w:rFonts w:ascii="Times New Roman" w:hAnsi="Times New Roman" w:cs="Times New Roman"/>
          <w:i/>
          <w:sz w:val="28"/>
          <w:szCs w:val="28"/>
        </w:rPr>
      </w:pPr>
    </w:p>
    <w:p w:rsidR="00EF4541" w:rsidRDefault="00713D97" w:rsidP="005B7941">
      <w:pPr>
        <w:tabs>
          <w:tab w:val="left" w:pos="3763"/>
        </w:tabs>
        <w:ind w:firstLine="540"/>
        <w:jc w:val="both"/>
        <w:rPr>
          <w:rFonts w:ascii="Times New Roman" w:hAnsi="Times New Roman" w:cs="Times New Roman"/>
          <w:i/>
          <w:sz w:val="28"/>
          <w:szCs w:val="28"/>
        </w:rPr>
      </w:pPr>
      <w:r>
        <w:rPr>
          <w:rFonts w:ascii="Times New Roman" w:hAnsi="Times New Roman" w:cs="Times New Roman"/>
          <w:i/>
          <w:sz w:val="28"/>
          <w:szCs w:val="28"/>
        </w:rPr>
        <w:t xml:space="preserve">              </w:t>
      </w:r>
      <w:r w:rsidR="005B7941">
        <w:rPr>
          <w:rFonts w:ascii="Times New Roman" w:hAnsi="Times New Roman" w:cs="Times New Roman"/>
          <w:i/>
          <w:sz w:val="28"/>
          <w:szCs w:val="28"/>
        </w:rPr>
        <w:tab/>
      </w:r>
    </w:p>
    <w:p w:rsidR="00CA2B36" w:rsidRPr="00CA2B36" w:rsidRDefault="00CA2B36" w:rsidP="00CA2B36">
      <w:pPr>
        <w:ind w:firstLine="540"/>
        <w:jc w:val="center"/>
        <w:rPr>
          <w:rFonts w:ascii="Times New Roman" w:hAnsi="Times New Roman" w:cs="Times New Roman"/>
          <w:b/>
          <w:sz w:val="28"/>
          <w:szCs w:val="28"/>
        </w:rPr>
      </w:pPr>
      <w:r>
        <w:rPr>
          <w:rFonts w:ascii="Times New Roman" w:hAnsi="Times New Roman" w:cs="Times New Roman"/>
          <w:b/>
          <w:sz w:val="28"/>
          <w:szCs w:val="28"/>
        </w:rPr>
        <w:t xml:space="preserve">Лабораторная работа № </w:t>
      </w:r>
      <w:r w:rsidR="00091139">
        <w:rPr>
          <w:rFonts w:ascii="Times New Roman" w:hAnsi="Times New Roman" w:cs="Times New Roman"/>
          <w:b/>
          <w:sz w:val="28"/>
          <w:szCs w:val="28"/>
        </w:rPr>
        <w:t>9</w:t>
      </w:r>
    </w:p>
    <w:p w:rsidR="00CA2B36" w:rsidRPr="00CA2B36" w:rsidRDefault="00CA2B36" w:rsidP="00CA2B36">
      <w:pPr>
        <w:ind w:firstLine="540"/>
        <w:jc w:val="both"/>
        <w:rPr>
          <w:rFonts w:ascii="Times New Roman" w:hAnsi="Times New Roman" w:cs="Times New Roman"/>
          <w:sz w:val="28"/>
          <w:szCs w:val="28"/>
        </w:rPr>
      </w:pPr>
      <w:r w:rsidRPr="00CA2B36">
        <w:rPr>
          <w:rFonts w:ascii="Times New Roman" w:hAnsi="Times New Roman" w:cs="Times New Roman"/>
          <w:sz w:val="28"/>
          <w:szCs w:val="28"/>
        </w:rPr>
        <w:t>Тема</w:t>
      </w:r>
      <w:r w:rsidRPr="00CA2B36">
        <w:rPr>
          <w:rFonts w:ascii="Times New Roman" w:hAnsi="Times New Roman" w:cs="Times New Roman"/>
          <w:i/>
          <w:sz w:val="28"/>
          <w:szCs w:val="28"/>
        </w:rPr>
        <w:t>:</w:t>
      </w:r>
      <w:r w:rsidR="00713D97" w:rsidRPr="00CA2B36">
        <w:rPr>
          <w:rFonts w:ascii="Times New Roman" w:hAnsi="Times New Roman" w:cs="Times New Roman"/>
          <w:i/>
          <w:sz w:val="28"/>
          <w:szCs w:val="28"/>
        </w:rPr>
        <w:t xml:space="preserve"> </w:t>
      </w:r>
      <w:r w:rsidRPr="00CA2B36">
        <w:rPr>
          <w:rFonts w:ascii="Times New Roman" w:hAnsi="Times New Roman" w:cs="Times New Roman"/>
          <w:i/>
          <w:sz w:val="28"/>
          <w:szCs w:val="28"/>
        </w:rPr>
        <w:t xml:space="preserve"> </w:t>
      </w:r>
      <w:r w:rsidRPr="00CA2B36">
        <w:rPr>
          <w:rFonts w:ascii="Times New Roman" w:hAnsi="Times New Roman" w:cs="Times New Roman"/>
          <w:sz w:val="28"/>
          <w:szCs w:val="28"/>
        </w:rPr>
        <w:t xml:space="preserve">Определение окисляемости воды </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Данный показатель дает возможность судить о массе органических  веществ в воде. Органика окисляется в воде, в результате вода обедняется кислородом; </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Кроме того, на субстрате начинают развиваться сине-зеленые и красно-коричневые водоросли. Предельно допустимая величина окисляемости 15—20 мг/л кислорода зимой и 20—30 мг/л — летом.</w:t>
      </w:r>
    </w:p>
    <w:p w:rsidR="00CA2B36" w:rsidRPr="00CA2B36" w:rsidRDefault="00CA2B36" w:rsidP="00CA2B36">
      <w:pPr>
        <w:spacing w:after="0" w:line="240" w:lineRule="auto"/>
        <w:ind w:firstLine="709"/>
        <w:jc w:val="both"/>
        <w:rPr>
          <w:rFonts w:ascii="Times New Roman" w:hAnsi="Times New Roman" w:cs="Times New Roman"/>
          <w:b/>
          <w:sz w:val="28"/>
          <w:szCs w:val="28"/>
        </w:rPr>
      </w:pPr>
    </w:p>
    <w:p w:rsidR="00CA2B36" w:rsidRPr="00CA2B36" w:rsidRDefault="00CA2B36" w:rsidP="00CA2B36">
      <w:pPr>
        <w:spacing w:after="0" w:line="240" w:lineRule="auto"/>
        <w:ind w:firstLine="709"/>
        <w:jc w:val="both"/>
        <w:rPr>
          <w:rFonts w:ascii="Times New Roman" w:hAnsi="Times New Roman" w:cs="Times New Roman"/>
          <w:b/>
          <w:sz w:val="28"/>
          <w:szCs w:val="28"/>
        </w:rPr>
      </w:pPr>
      <w:r w:rsidRPr="00CA2B36">
        <w:rPr>
          <w:rFonts w:ascii="Times New Roman" w:hAnsi="Times New Roman" w:cs="Times New Roman"/>
          <w:b/>
          <w:sz w:val="28"/>
          <w:szCs w:val="28"/>
        </w:rPr>
        <w:t>Для работы необходимо:</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Пробирки, 30% -ная серная кислота и 0,01 нормальный раствор перманганата калия;</w:t>
      </w:r>
    </w:p>
    <w:p w:rsidR="00CA2B36" w:rsidRPr="00CA2B36" w:rsidRDefault="00CA2B36" w:rsidP="00CA2B36">
      <w:pPr>
        <w:spacing w:after="0" w:line="240" w:lineRule="auto"/>
        <w:ind w:firstLine="709"/>
        <w:jc w:val="both"/>
        <w:rPr>
          <w:rFonts w:ascii="Times New Roman" w:hAnsi="Times New Roman" w:cs="Times New Roman"/>
          <w:b/>
          <w:sz w:val="28"/>
          <w:szCs w:val="28"/>
        </w:rPr>
      </w:pPr>
    </w:p>
    <w:p w:rsidR="00CA2B36" w:rsidRPr="00CA2B36" w:rsidRDefault="00CA2B36" w:rsidP="00CA2B36">
      <w:pPr>
        <w:spacing w:after="0" w:line="240" w:lineRule="auto"/>
        <w:ind w:firstLine="709"/>
        <w:jc w:val="both"/>
        <w:rPr>
          <w:rFonts w:ascii="Times New Roman" w:hAnsi="Times New Roman" w:cs="Times New Roman"/>
          <w:b/>
          <w:sz w:val="28"/>
          <w:szCs w:val="28"/>
        </w:rPr>
      </w:pPr>
      <w:r w:rsidRPr="00CA2B36">
        <w:rPr>
          <w:rFonts w:ascii="Times New Roman" w:hAnsi="Times New Roman" w:cs="Times New Roman"/>
          <w:b/>
          <w:sz w:val="28"/>
          <w:szCs w:val="28"/>
        </w:rPr>
        <w:t>Ход работы:</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Налейте в пробирку 10 мл предварительно отфильтрованной анализируемой воды, добавьте 0,5 мл  30% -ной серной кислоты и 1 мл  0,01 н. р. перманганата налил. </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Смесь перемешайте и оставьте при температуре 20 градусов  на 20 мин. (или на 40 мин. при температуре 10 °С). Определите массу кислорода по цвету раствора, используя таблицу 7.</w:t>
      </w:r>
    </w:p>
    <w:p w:rsidR="00CA2B36" w:rsidRPr="00CA2B36" w:rsidRDefault="00CA2B36" w:rsidP="00CA2B36">
      <w:pPr>
        <w:spacing w:after="0" w:line="240" w:lineRule="auto"/>
        <w:ind w:firstLine="709"/>
        <w:jc w:val="both"/>
        <w:rPr>
          <w:rFonts w:ascii="Times New Roman" w:hAnsi="Times New Roman" w:cs="Times New Roman"/>
          <w:sz w:val="28"/>
          <w:szCs w:val="28"/>
        </w:rPr>
      </w:pP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Таблица 7  Определение содержания кислорода по цвету раствора </w:t>
      </w:r>
    </w:p>
    <w:p w:rsidR="00CA2B36" w:rsidRPr="00CA2B36" w:rsidRDefault="00CA2B36" w:rsidP="00CA2B36">
      <w:pPr>
        <w:spacing w:after="0" w:line="240" w:lineRule="auto"/>
        <w:ind w:firstLine="709"/>
        <w:jc w:val="both"/>
        <w:rPr>
          <w:rFonts w:ascii="Times New Roman" w:hAnsi="Times New Roman" w:cs="Times New Roman"/>
          <w:sz w:val="28"/>
          <w:szCs w:val="28"/>
        </w:rPr>
      </w:pPr>
    </w:p>
    <w:tbl>
      <w:tblPr>
        <w:tblStyle w:val="a3"/>
        <w:tblW w:w="0" w:type="auto"/>
        <w:tblLook w:val="01E0"/>
      </w:tblPr>
      <w:tblGrid>
        <w:gridCol w:w="4785"/>
        <w:gridCol w:w="4786"/>
      </w:tblGrid>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Цвет раствора</w:t>
            </w:r>
          </w:p>
        </w:tc>
        <w:tc>
          <w:tcPr>
            <w:tcW w:w="4786" w:type="dxa"/>
          </w:tcPr>
          <w:p w:rsidR="00CA2B36" w:rsidRPr="00CA2B36" w:rsidRDefault="00CA2B36" w:rsidP="00CA2B36">
            <w:pPr>
              <w:ind w:firstLine="709"/>
              <w:jc w:val="both"/>
              <w:rPr>
                <w:sz w:val="28"/>
                <w:szCs w:val="28"/>
              </w:rPr>
            </w:pPr>
            <w:r w:rsidRPr="00CA2B36">
              <w:rPr>
                <w:sz w:val="28"/>
                <w:szCs w:val="28"/>
              </w:rPr>
              <w:t>Содержание кислорода, мг/л</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Ярко-розовый</w:t>
            </w:r>
          </w:p>
        </w:tc>
        <w:tc>
          <w:tcPr>
            <w:tcW w:w="4786" w:type="dxa"/>
          </w:tcPr>
          <w:p w:rsidR="00CA2B36" w:rsidRPr="00CA2B36" w:rsidRDefault="00CA2B36" w:rsidP="00CA2B36">
            <w:pPr>
              <w:ind w:firstLine="709"/>
              <w:jc w:val="both"/>
              <w:rPr>
                <w:sz w:val="28"/>
                <w:szCs w:val="28"/>
              </w:rPr>
            </w:pPr>
            <w:r w:rsidRPr="00CA2B36">
              <w:rPr>
                <w:sz w:val="28"/>
                <w:szCs w:val="28"/>
              </w:rPr>
              <w:t>1</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Лилово-розовый</w:t>
            </w:r>
          </w:p>
        </w:tc>
        <w:tc>
          <w:tcPr>
            <w:tcW w:w="4786" w:type="dxa"/>
          </w:tcPr>
          <w:p w:rsidR="00CA2B36" w:rsidRPr="00CA2B36" w:rsidRDefault="00CA2B36" w:rsidP="00CA2B36">
            <w:pPr>
              <w:ind w:firstLine="709"/>
              <w:jc w:val="both"/>
              <w:rPr>
                <w:sz w:val="28"/>
                <w:szCs w:val="28"/>
              </w:rPr>
            </w:pPr>
            <w:r w:rsidRPr="00CA2B36">
              <w:rPr>
                <w:sz w:val="28"/>
                <w:szCs w:val="28"/>
              </w:rPr>
              <w:t>2</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Слабо-лилово-розовый</w:t>
            </w:r>
          </w:p>
        </w:tc>
        <w:tc>
          <w:tcPr>
            <w:tcW w:w="4786" w:type="dxa"/>
          </w:tcPr>
          <w:p w:rsidR="00CA2B36" w:rsidRPr="00CA2B36" w:rsidRDefault="00CA2B36" w:rsidP="00CA2B36">
            <w:pPr>
              <w:ind w:firstLine="709"/>
              <w:jc w:val="both"/>
              <w:rPr>
                <w:sz w:val="28"/>
                <w:szCs w:val="28"/>
              </w:rPr>
            </w:pPr>
            <w:r w:rsidRPr="00CA2B36">
              <w:rPr>
                <w:sz w:val="28"/>
                <w:szCs w:val="28"/>
              </w:rPr>
              <w:t>4</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Бледно-лилово-розовый</w:t>
            </w:r>
          </w:p>
        </w:tc>
        <w:tc>
          <w:tcPr>
            <w:tcW w:w="4786" w:type="dxa"/>
          </w:tcPr>
          <w:p w:rsidR="00CA2B36" w:rsidRPr="00CA2B36" w:rsidRDefault="00CA2B36" w:rsidP="00CA2B36">
            <w:pPr>
              <w:ind w:firstLine="709"/>
              <w:jc w:val="both"/>
              <w:rPr>
                <w:sz w:val="28"/>
                <w:szCs w:val="28"/>
              </w:rPr>
            </w:pPr>
            <w:r w:rsidRPr="00CA2B36">
              <w:rPr>
                <w:sz w:val="28"/>
                <w:szCs w:val="28"/>
              </w:rPr>
              <w:t>6</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Бледно-розовый</w:t>
            </w:r>
          </w:p>
        </w:tc>
        <w:tc>
          <w:tcPr>
            <w:tcW w:w="4786" w:type="dxa"/>
          </w:tcPr>
          <w:p w:rsidR="00CA2B36" w:rsidRPr="00CA2B36" w:rsidRDefault="00CA2B36" w:rsidP="00CA2B36">
            <w:pPr>
              <w:ind w:firstLine="709"/>
              <w:jc w:val="both"/>
              <w:rPr>
                <w:sz w:val="28"/>
                <w:szCs w:val="28"/>
              </w:rPr>
            </w:pPr>
            <w:r w:rsidRPr="00CA2B36">
              <w:rPr>
                <w:sz w:val="28"/>
                <w:szCs w:val="28"/>
              </w:rPr>
              <w:t>8</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Розово-желтый</w:t>
            </w:r>
          </w:p>
        </w:tc>
        <w:tc>
          <w:tcPr>
            <w:tcW w:w="4786" w:type="dxa"/>
          </w:tcPr>
          <w:p w:rsidR="00CA2B36" w:rsidRPr="00CA2B36" w:rsidRDefault="00CA2B36" w:rsidP="00CA2B36">
            <w:pPr>
              <w:ind w:firstLine="709"/>
              <w:jc w:val="both"/>
              <w:rPr>
                <w:sz w:val="28"/>
                <w:szCs w:val="28"/>
              </w:rPr>
            </w:pPr>
            <w:r w:rsidRPr="00CA2B36">
              <w:rPr>
                <w:sz w:val="28"/>
                <w:szCs w:val="28"/>
              </w:rPr>
              <w:t>12</w:t>
            </w:r>
          </w:p>
        </w:tc>
      </w:tr>
      <w:tr w:rsidR="00CA2B36" w:rsidRPr="00CA2B36" w:rsidTr="009A3B08">
        <w:tc>
          <w:tcPr>
            <w:tcW w:w="4785" w:type="dxa"/>
          </w:tcPr>
          <w:p w:rsidR="00CA2B36" w:rsidRPr="00CA2B36" w:rsidRDefault="00CA2B36" w:rsidP="00CA2B36">
            <w:pPr>
              <w:ind w:firstLine="709"/>
              <w:jc w:val="both"/>
              <w:rPr>
                <w:sz w:val="28"/>
                <w:szCs w:val="28"/>
              </w:rPr>
            </w:pPr>
            <w:r w:rsidRPr="00CA2B36">
              <w:rPr>
                <w:sz w:val="28"/>
                <w:szCs w:val="28"/>
              </w:rPr>
              <w:t>Желтый</w:t>
            </w:r>
          </w:p>
        </w:tc>
        <w:tc>
          <w:tcPr>
            <w:tcW w:w="4786" w:type="dxa"/>
          </w:tcPr>
          <w:p w:rsidR="00CA2B36" w:rsidRPr="00CA2B36" w:rsidRDefault="00CA2B36" w:rsidP="00CA2B36">
            <w:pPr>
              <w:ind w:firstLine="709"/>
              <w:jc w:val="both"/>
              <w:rPr>
                <w:sz w:val="28"/>
                <w:szCs w:val="28"/>
              </w:rPr>
            </w:pPr>
            <w:r w:rsidRPr="00CA2B36">
              <w:rPr>
                <w:sz w:val="28"/>
                <w:szCs w:val="28"/>
              </w:rPr>
              <w:t>16</w:t>
            </w:r>
          </w:p>
        </w:tc>
      </w:tr>
    </w:tbl>
    <w:p w:rsidR="00CA2B36" w:rsidRPr="00CA2B36" w:rsidRDefault="00CA2B36" w:rsidP="00CA2B36">
      <w:pPr>
        <w:spacing w:after="0" w:line="240" w:lineRule="auto"/>
        <w:ind w:firstLine="709"/>
        <w:jc w:val="both"/>
        <w:rPr>
          <w:rFonts w:ascii="Times New Roman" w:hAnsi="Times New Roman" w:cs="Times New Roman"/>
          <w:sz w:val="28"/>
          <w:szCs w:val="28"/>
        </w:rPr>
      </w:pP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Результаты анализа окисляемости воды занесите в тетрадь и сделайте выводы.</w:t>
      </w:r>
    </w:p>
    <w:p w:rsidR="00CA2B36" w:rsidRPr="00CA2B36" w:rsidRDefault="00CA2B36" w:rsidP="00CA2B36">
      <w:pPr>
        <w:spacing w:after="0" w:line="240" w:lineRule="auto"/>
        <w:ind w:firstLine="709"/>
        <w:jc w:val="both"/>
        <w:rPr>
          <w:rFonts w:ascii="Times New Roman" w:hAnsi="Times New Roman" w:cs="Times New Roman"/>
          <w:sz w:val="28"/>
          <w:szCs w:val="28"/>
        </w:rPr>
      </w:pPr>
    </w:p>
    <w:p w:rsidR="00CA2B36" w:rsidRPr="00CA2B36" w:rsidRDefault="00CA2B36" w:rsidP="00CA2B36">
      <w:pPr>
        <w:spacing w:after="0" w:line="240" w:lineRule="auto"/>
        <w:ind w:firstLine="709"/>
        <w:jc w:val="both"/>
        <w:rPr>
          <w:rFonts w:ascii="Times New Roman" w:hAnsi="Times New Roman" w:cs="Times New Roman"/>
          <w:b/>
          <w:sz w:val="28"/>
          <w:szCs w:val="28"/>
        </w:rPr>
      </w:pPr>
      <w:r w:rsidRPr="00CA2B36">
        <w:rPr>
          <w:rFonts w:ascii="Times New Roman" w:hAnsi="Times New Roman" w:cs="Times New Roman"/>
          <w:b/>
          <w:sz w:val="28"/>
          <w:szCs w:val="28"/>
        </w:rPr>
        <w:t>Контрольные вопросы:</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1 О чем говорит показатель окисляемости воды?</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2 Какая существует зависимость между количеством органики воде и растворенным кислородом?</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3 Появление каких организмов в воде говорит о низком содержании кислорода в воде?</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4 Какова предельно допустимая величина окисляемости летом? зимой?</w:t>
      </w:r>
    </w:p>
    <w:p w:rsidR="00CA2B36" w:rsidRPr="00CA2B36" w:rsidRDefault="00CA2B36" w:rsidP="00CA2B36">
      <w:pPr>
        <w:spacing w:after="0" w:line="240" w:lineRule="auto"/>
        <w:ind w:firstLine="709"/>
        <w:jc w:val="both"/>
        <w:rPr>
          <w:rFonts w:ascii="Times New Roman" w:hAnsi="Times New Roman" w:cs="Times New Roman"/>
          <w:sz w:val="28"/>
          <w:szCs w:val="28"/>
        </w:rPr>
      </w:pPr>
      <w:r w:rsidRPr="00CA2B36">
        <w:rPr>
          <w:rFonts w:ascii="Times New Roman" w:hAnsi="Times New Roman" w:cs="Times New Roman"/>
          <w:sz w:val="28"/>
          <w:szCs w:val="28"/>
        </w:rPr>
        <w:t xml:space="preserve">5 Как определяется окисляемость органики? </w:t>
      </w:r>
    </w:p>
    <w:p w:rsidR="00CA2B36" w:rsidRPr="00CA2B36" w:rsidRDefault="00CA2B36" w:rsidP="00CA2B36">
      <w:pPr>
        <w:spacing w:after="0" w:line="240" w:lineRule="auto"/>
        <w:ind w:firstLine="709"/>
        <w:jc w:val="both"/>
        <w:rPr>
          <w:rFonts w:ascii="Times New Roman" w:hAnsi="Times New Roman" w:cs="Times New Roman"/>
          <w:sz w:val="28"/>
          <w:szCs w:val="28"/>
        </w:rPr>
      </w:pPr>
    </w:p>
    <w:p w:rsidR="00CA2B36" w:rsidRDefault="00713D97" w:rsidP="00091139">
      <w:pPr>
        <w:tabs>
          <w:tab w:val="left" w:pos="6237"/>
          <w:tab w:val="left" w:pos="11199"/>
        </w:tabs>
        <w:spacing w:after="0" w:line="240" w:lineRule="auto"/>
        <w:ind w:firstLine="709"/>
        <w:jc w:val="both"/>
        <w:rPr>
          <w:rFonts w:ascii="Times New Roman" w:hAnsi="Times New Roman" w:cs="Times New Roman"/>
          <w:i/>
          <w:sz w:val="28"/>
          <w:szCs w:val="28"/>
        </w:rPr>
      </w:pPr>
      <w:r w:rsidRPr="00CA2B36">
        <w:rPr>
          <w:rFonts w:ascii="Times New Roman" w:hAnsi="Times New Roman" w:cs="Times New Roman"/>
          <w:i/>
          <w:sz w:val="28"/>
          <w:szCs w:val="28"/>
        </w:rPr>
        <w:t xml:space="preserve">     </w:t>
      </w:r>
    </w:p>
    <w:p w:rsidR="00091139" w:rsidRDefault="00091139" w:rsidP="00091139">
      <w:pPr>
        <w:tabs>
          <w:tab w:val="left" w:pos="6237"/>
          <w:tab w:val="left" w:pos="11199"/>
        </w:tabs>
        <w:spacing w:after="0" w:line="240" w:lineRule="auto"/>
        <w:ind w:firstLine="709"/>
        <w:jc w:val="both"/>
        <w:rPr>
          <w:rFonts w:ascii="Times New Roman" w:hAnsi="Times New Roman" w:cs="Times New Roman"/>
          <w:i/>
          <w:sz w:val="28"/>
          <w:szCs w:val="28"/>
        </w:rPr>
      </w:pPr>
    </w:p>
    <w:p w:rsidR="00091139" w:rsidRDefault="00091139" w:rsidP="00091139">
      <w:pPr>
        <w:tabs>
          <w:tab w:val="left" w:pos="4103"/>
        </w:tabs>
        <w:ind w:firstLine="540"/>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 10</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Тема : Исследование физико-химических свойств почвы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Цель</w:t>
      </w:r>
      <w:r w:rsidRPr="00FD71CD">
        <w:rPr>
          <w:rFonts w:ascii="Times New Roman" w:hAnsi="Times New Roman" w:cs="Times New Roman"/>
          <w:b/>
          <w:sz w:val="28"/>
          <w:szCs w:val="28"/>
        </w:rPr>
        <w:t xml:space="preserve">: </w:t>
      </w:r>
      <w:r w:rsidRPr="00FD71CD">
        <w:rPr>
          <w:rFonts w:ascii="Times New Roman" w:hAnsi="Times New Roman" w:cs="Times New Roman"/>
          <w:sz w:val="28"/>
          <w:szCs w:val="28"/>
        </w:rPr>
        <w:t>ознакомление с методами определения свойств почв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b/>
          <w:sz w:val="28"/>
          <w:szCs w:val="28"/>
        </w:rPr>
        <w:t xml:space="preserve"> </w:t>
      </w:r>
      <w:r w:rsidRPr="00FD71CD">
        <w:rPr>
          <w:rFonts w:ascii="Times New Roman" w:hAnsi="Times New Roman" w:cs="Times New Roman"/>
          <w:sz w:val="28"/>
          <w:szCs w:val="28"/>
        </w:rPr>
        <w:t>Почва – один из важнейших компонентов окружающей среды, непосредственно связанной с приповерхностной частью литосферы. Почва обеспечивает существование биосферы, является ее основой. Почва – биологический адсорбент и нейтрализатор загрязнений. Без почвенного покрова невозможно воспроизводство биомассы и накопления колоссальных количеств энергии в процессе фотосинтеза.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Почва обладает рядом свойств – механическим составом, физическими свойствами, плодородие,  которые можно обнаружить без сложных лабораторных исследований. Вместо этого используется способ биоиндикации.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Известно, что антропогенные изменения естественных факторов среды обитания быстро проявляются в изменении состава растительных сообществ. Это проявляется в  увеличении участия распространения одних видов и снижения доли других видов.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Так, интенсивное поступление на поля азота вызывает перемены в видовом составе сорняков: начинают доминировать лебеда, марь белая, </w:t>
      </w:r>
      <w:r w:rsidRPr="00FD71CD">
        <w:rPr>
          <w:rFonts w:ascii="Times New Roman" w:hAnsi="Times New Roman" w:cs="Times New Roman"/>
          <w:sz w:val="28"/>
          <w:szCs w:val="28"/>
        </w:rPr>
        <w:lastRenderedPageBreak/>
        <w:t>мокрица, бодяк полевой, вьюнок полевой, в то время как марьянник и вероника отступают на второй план.</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Постоянное применение гербицидов приводит к обеднению сообществ полевых сорняков, причем,  виды с широкой экологической амплитудой, относительно устойчивые к  гербицидам, становятся доминантами. Например, мокрица, марь белая, подмаренник, метлица полевая, овес дикий, щетинник зеленый, куриное просо.</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Задание 2  Определение механического состава почвы сухим (А) и мокрым   (Б)  методами</w:t>
      </w:r>
    </w:p>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Почвы изучаются в специально вырытых  ямах — шурфах, на зачищенных обрывах, канавах и других естественных и искусственных разрезах  почвенного слоя. Если для изучения почвы применяются специально вырытые шурфы, то снятая дерновина откладывается в сторону, а после выполнения работ шурф закапывается и закрывается снятой дерновиной.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Чтобы не тревожить почвенный слой, лучше всего использовать  естественные разрезы почвы на обрывах и бортах оврагов. На ровных  участках достаточно выкопать ямку глубиной на  штык лопаты, изучить почву и затем закопать ямку.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Механический состав почвы можно изучить по ее образцу в камеральных условиях.</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При полевом изучении механического состава почвы определяют содержание в ней песка и глины. Принято различать следующие разновидности почв в зависимости от процентного соотношения в ней песка я глины;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Песок — глины менее 1.0 % (песка не более 90 %).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Супесь — глины 10—20 % (песка 80—90 %}.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Легкий суглинок — глины 20—ЗО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Средний суглинок —  глины 30—40 %.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Тяжелый суглинок — глины 40—50 %.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Глина — глины более 50 %.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При этом нередко различают легкую глину -  глины 50—60 %, среднюю глину - глины 60—70 % и тяжелую глину - глины более 70 % (песка не менее 30 %).</w:t>
      </w:r>
    </w:p>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 xml:space="preserve"> Ход работы: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Данная работа состоит из  трех частей,  в каждой из которых рассматривается один из методов определения состояния почвы. Для работы не требуется специальное оборудование и приборы. Необходимо лишь внимательно рассмотреть исследуемую почву и подключить к работе биоиндикатор – руку.</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lastRenderedPageBreak/>
        <w:t xml:space="preserve"> В полевых условиях и а лаборатории механический состав почв приближенно определяют по внешним признакам и на ощупь, сухим и мокрым методами.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     А)  При сухом методе сухой комочек почвы испытывают на ощупь, кладут на ладонь и тщательно растирают пальцами. При необходимости плотные   агрегаты раздавливают в ступке. Гранулометрический состав почвы или породы определяют по ощущению при растирании, состоянию   сухой  почвы, по количеству песка (таблица 2).</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2  Определение  механического состава почвы сухим методом</w:t>
      </w:r>
    </w:p>
    <w:p w:rsidR="00091139" w:rsidRPr="00FD71CD" w:rsidRDefault="00091139" w:rsidP="00091139">
      <w:pPr>
        <w:spacing w:after="0" w:line="240" w:lineRule="auto"/>
        <w:ind w:firstLine="709"/>
        <w:jc w:val="both"/>
        <w:rPr>
          <w:rFonts w:ascii="Times New Roman" w:hAnsi="Times New Roman" w:cs="Times New Roman"/>
          <w:sz w:val="28"/>
          <w:szCs w:val="28"/>
        </w:rPr>
      </w:pPr>
    </w:p>
    <w:tbl>
      <w:tblPr>
        <w:tblStyle w:val="a3"/>
        <w:tblW w:w="0" w:type="auto"/>
        <w:tblLook w:val="01E0"/>
      </w:tblPr>
      <w:tblGrid>
        <w:gridCol w:w="2088"/>
        <w:gridCol w:w="3780"/>
        <w:gridCol w:w="3703"/>
      </w:tblGrid>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Механический состав</w:t>
            </w:r>
          </w:p>
        </w:tc>
        <w:tc>
          <w:tcPr>
            <w:tcW w:w="3780" w:type="dxa"/>
          </w:tcPr>
          <w:p w:rsidR="00091139" w:rsidRPr="00FD71CD" w:rsidRDefault="00091139" w:rsidP="00540813">
            <w:pPr>
              <w:ind w:firstLine="709"/>
              <w:jc w:val="both"/>
              <w:rPr>
                <w:sz w:val="28"/>
                <w:szCs w:val="28"/>
              </w:rPr>
            </w:pPr>
            <w:r w:rsidRPr="00FD71CD">
              <w:rPr>
                <w:sz w:val="28"/>
                <w:szCs w:val="28"/>
              </w:rPr>
              <w:t>Состояние сухого образца, выраженность структуры</w:t>
            </w:r>
          </w:p>
        </w:tc>
        <w:tc>
          <w:tcPr>
            <w:tcW w:w="3703" w:type="dxa"/>
          </w:tcPr>
          <w:p w:rsidR="00091139" w:rsidRPr="00FD71CD" w:rsidRDefault="00091139" w:rsidP="00540813">
            <w:pPr>
              <w:ind w:firstLine="709"/>
              <w:jc w:val="both"/>
              <w:rPr>
                <w:sz w:val="28"/>
                <w:szCs w:val="28"/>
              </w:rPr>
            </w:pPr>
            <w:r w:rsidRPr="00FD71CD">
              <w:rPr>
                <w:sz w:val="28"/>
                <w:szCs w:val="28"/>
              </w:rPr>
              <w:t>Ощущение при растирании сухого образца</w:t>
            </w:r>
          </w:p>
        </w:tc>
      </w:tr>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Песок</w:t>
            </w:r>
          </w:p>
        </w:tc>
        <w:tc>
          <w:tcPr>
            <w:tcW w:w="3780" w:type="dxa"/>
          </w:tcPr>
          <w:p w:rsidR="00091139" w:rsidRPr="00FD71CD" w:rsidRDefault="00091139" w:rsidP="00540813">
            <w:pPr>
              <w:ind w:firstLine="709"/>
              <w:jc w:val="both"/>
              <w:rPr>
                <w:sz w:val="28"/>
                <w:szCs w:val="28"/>
              </w:rPr>
            </w:pPr>
            <w:r w:rsidRPr="00FD71CD">
              <w:rPr>
                <w:sz w:val="28"/>
                <w:szCs w:val="28"/>
              </w:rPr>
              <w:t>Сыпучая масса, без комочков</w:t>
            </w:r>
          </w:p>
        </w:tc>
        <w:tc>
          <w:tcPr>
            <w:tcW w:w="3703" w:type="dxa"/>
          </w:tcPr>
          <w:p w:rsidR="00091139" w:rsidRPr="00FD71CD" w:rsidRDefault="00091139" w:rsidP="00540813">
            <w:pPr>
              <w:ind w:firstLine="709"/>
              <w:jc w:val="both"/>
              <w:rPr>
                <w:sz w:val="28"/>
                <w:szCs w:val="28"/>
              </w:rPr>
            </w:pPr>
            <w:r w:rsidRPr="00FD71CD">
              <w:rPr>
                <w:sz w:val="28"/>
                <w:szCs w:val="28"/>
              </w:rPr>
              <w:t>Состоит почти полностью из песка</w:t>
            </w:r>
          </w:p>
        </w:tc>
      </w:tr>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Супесь</w:t>
            </w:r>
          </w:p>
        </w:tc>
        <w:tc>
          <w:tcPr>
            <w:tcW w:w="3780" w:type="dxa"/>
          </w:tcPr>
          <w:p w:rsidR="00091139" w:rsidRPr="00FD71CD" w:rsidRDefault="00091139" w:rsidP="00540813">
            <w:pPr>
              <w:ind w:firstLine="709"/>
              <w:jc w:val="both"/>
              <w:rPr>
                <w:sz w:val="28"/>
                <w:szCs w:val="28"/>
              </w:rPr>
            </w:pPr>
            <w:r w:rsidRPr="00FD71CD">
              <w:rPr>
                <w:sz w:val="28"/>
                <w:szCs w:val="28"/>
              </w:rPr>
              <w:t>Комочки слабые, легко раздавливаются, округлой формы</w:t>
            </w:r>
          </w:p>
        </w:tc>
        <w:tc>
          <w:tcPr>
            <w:tcW w:w="3703" w:type="dxa"/>
          </w:tcPr>
          <w:p w:rsidR="00091139" w:rsidRPr="00FD71CD" w:rsidRDefault="00091139" w:rsidP="00540813">
            <w:pPr>
              <w:ind w:firstLine="709"/>
              <w:jc w:val="both"/>
              <w:rPr>
                <w:sz w:val="28"/>
                <w:szCs w:val="28"/>
              </w:rPr>
            </w:pPr>
            <w:r w:rsidRPr="00FD71CD">
              <w:rPr>
                <w:sz w:val="28"/>
                <w:szCs w:val="28"/>
              </w:rPr>
              <w:t>Преобладают песчаные частицы, мелкие частицы являются примесью</w:t>
            </w:r>
          </w:p>
        </w:tc>
      </w:tr>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Легкий суглинок</w:t>
            </w:r>
          </w:p>
        </w:tc>
        <w:tc>
          <w:tcPr>
            <w:tcW w:w="3780" w:type="dxa"/>
          </w:tcPr>
          <w:p w:rsidR="00091139" w:rsidRPr="00FD71CD" w:rsidRDefault="00091139" w:rsidP="00540813">
            <w:pPr>
              <w:ind w:firstLine="709"/>
              <w:jc w:val="both"/>
              <w:rPr>
                <w:sz w:val="28"/>
                <w:szCs w:val="28"/>
              </w:rPr>
            </w:pPr>
            <w:r w:rsidRPr="00FD71CD">
              <w:rPr>
                <w:sz w:val="28"/>
                <w:szCs w:val="28"/>
              </w:rPr>
              <w:t>Комочки разрушаются с небольшим усилием, округлой формы</w:t>
            </w:r>
          </w:p>
        </w:tc>
        <w:tc>
          <w:tcPr>
            <w:tcW w:w="3703" w:type="dxa"/>
          </w:tcPr>
          <w:p w:rsidR="00091139" w:rsidRPr="00FD71CD" w:rsidRDefault="00091139" w:rsidP="00540813">
            <w:pPr>
              <w:ind w:firstLine="709"/>
              <w:jc w:val="both"/>
              <w:rPr>
                <w:sz w:val="28"/>
                <w:szCs w:val="28"/>
              </w:rPr>
            </w:pPr>
            <w:r w:rsidRPr="00FD71CD">
              <w:rPr>
                <w:sz w:val="28"/>
                <w:szCs w:val="28"/>
              </w:rPr>
              <w:t>Преобладают песчаные частицы, глинистых частиц – 20- 30%</w:t>
            </w:r>
          </w:p>
        </w:tc>
      </w:tr>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Средний суглинок</w:t>
            </w:r>
          </w:p>
        </w:tc>
        <w:tc>
          <w:tcPr>
            <w:tcW w:w="3780" w:type="dxa"/>
          </w:tcPr>
          <w:p w:rsidR="00091139" w:rsidRPr="00FD71CD" w:rsidRDefault="00091139" w:rsidP="00540813">
            <w:pPr>
              <w:ind w:firstLine="709"/>
              <w:jc w:val="both"/>
              <w:rPr>
                <w:sz w:val="28"/>
                <w:szCs w:val="28"/>
              </w:rPr>
            </w:pPr>
            <w:r w:rsidRPr="00FD71CD">
              <w:rPr>
                <w:sz w:val="28"/>
                <w:szCs w:val="28"/>
              </w:rPr>
              <w:t>Структурные отдельности разрушаются с трудом, намечается угловатость их формы</w:t>
            </w:r>
          </w:p>
        </w:tc>
        <w:tc>
          <w:tcPr>
            <w:tcW w:w="3703" w:type="dxa"/>
          </w:tcPr>
          <w:p w:rsidR="00091139" w:rsidRPr="00FD71CD" w:rsidRDefault="00091139" w:rsidP="00540813">
            <w:pPr>
              <w:ind w:firstLine="709"/>
              <w:jc w:val="both"/>
              <w:rPr>
                <w:sz w:val="28"/>
                <w:szCs w:val="28"/>
              </w:rPr>
            </w:pPr>
            <w:r w:rsidRPr="00FD71CD">
              <w:rPr>
                <w:sz w:val="28"/>
                <w:szCs w:val="28"/>
              </w:rPr>
              <w:t>Песчаные частицы еще хорошо различимы, глинистых частиц примерно половина</w:t>
            </w:r>
          </w:p>
        </w:tc>
      </w:tr>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Тяжелый суглинок</w:t>
            </w:r>
          </w:p>
        </w:tc>
        <w:tc>
          <w:tcPr>
            <w:tcW w:w="3780" w:type="dxa"/>
          </w:tcPr>
          <w:p w:rsidR="00091139" w:rsidRPr="00FD71CD" w:rsidRDefault="00091139" w:rsidP="00540813">
            <w:pPr>
              <w:ind w:firstLine="709"/>
              <w:jc w:val="both"/>
              <w:rPr>
                <w:sz w:val="28"/>
                <w:szCs w:val="28"/>
              </w:rPr>
            </w:pPr>
            <w:r w:rsidRPr="00FD71CD">
              <w:rPr>
                <w:sz w:val="28"/>
                <w:szCs w:val="28"/>
              </w:rPr>
              <w:t>Агрегаты плотные, угловатые</w:t>
            </w:r>
          </w:p>
        </w:tc>
        <w:tc>
          <w:tcPr>
            <w:tcW w:w="3703" w:type="dxa"/>
          </w:tcPr>
          <w:p w:rsidR="00091139" w:rsidRPr="00FD71CD" w:rsidRDefault="00091139" w:rsidP="00540813">
            <w:pPr>
              <w:ind w:firstLine="709"/>
              <w:jc w:val="both"/>
              <w:rPr>
                <w:sz w:val="28"/>
                <w:szCs w:val="28"/>
              </w:rPr>
            </w:pPr>
            <w:r w:rsidRPr="00FD71CD">
              <w:rPr>
                <w:sz w:val="28"/>
                <w:szCs w:val="28"/>
              </w:rPr>
              <w:t>Песчаных частиц почти нет, преобладают глинистые частицы</w:t>
            </w:r>
          </w:p>
        </w:tc>
      </w:tr>
      <w:tr w:rsidR="00091139" w:rsidRPr="00FD71CD" w:rsidTr="00540813">
        <w:tc>
          <w:tcPr>
            <w:tcW w:w="2088" w:type="dxa"/>
          </w:tcPr>
          <w:p w:rsidR="00091139" w:rsidRPr="00FD71CD" w:rsidRDefault="00091139" w:rsidP="00540813">
            <w:pPr>
              <w:ind w:firstLine="709"/>
              <w:jc w:val="both"/>
              <w:rPr>
                <w:sz w:val="28"/>
                <w:szCs w:val="28"/>
              </w:rPr>
            </w:pPr>
            <w:r w:rsidRPr="00FD71CD">
              <w:rPr>
                <w:sz w:val="28"/>
                <w:szCs w:val="28"/>
              </w:rPr>
              <w:t>Глина</w:t>
            </w:r>
          </w:p>
        </w:tc>
        <w:tc>
          <w:tcPr>
            <w:tcW w:w="3780" w:type="dxa"/>
          </w:tcPr>
          <w:p w:rsidR="00091139" w:rsidRPr="00FD71CD" w:rsidRDefault="00091139" w:rsidP="00540813">
            <w:pPr>
              <w:ind w:firstLine="709"/>
              <w:jc w:val="both"/>
              <w:rPr>
                <w:sz w:val="28"/>
                <w:szCs w:val="28"/>
              </w:rPr>
            </w:pPr>
            <w:r w:rsidRPr="00FD71CD">
              <w:rPr>
                <w:sz w:val="28"/>
                <w:szCs w:val="28"/>
              </w:rPr>
              <w:t>Агрегаты очень плотные, угловатые</w:t>
            </w:r>
          </w:p>
        </w:tc>
        <w:tc>
          <w:tcPr>
            <w:tcW w:w="3703" w:type="dxa"/>
          </w:tcPr>
          <w:p w:rsidR="00091139" w:rsidRPr="00FD71CD" w:rsidRDefault="00091139" w:rsidP="00540813">
            <w:pPr>
              <w:ind w:firstLine="709"/>
              <w:jc w:val="both"/>
              <w:rPr>
                <w:sz w:val="28"/>
                <w:szCs w:val="28"/>
              </w:rPr>
            </w:pPr>
            <w:r w:rsidRPr="00FD71CD">
              <w:rPr>
                <w:sz w:val="28"/>
                <w:szCs w:val="28"/>
              </w:rPr>
              <w:t>Тонкая однородная масса. Песчаных частиц нет</w:t>
            </w:r>
          </w:p>
        </w:tc>
      </w:tr>
    </w:tbl>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Б) Применяя мокрый метод, образец растертой почвы  увлажняют и перемешивают до тестообразного состояния, при котором почва обладает наибольшей пластичностью.</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В зависимости от механического состава почвы показатели мокрого способа будут различны: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Песок не образует ни шарика, ни шнура.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Супесь образует шарик, который раскатать в шнур не удается, получается только в зачатке шнура.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Легкий суглинок раскатывается в шнур, но последний очень непрочен, легко распадается на части при раскатывании или при взятии с ладони.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Средний суглинок образует сплошной шнур, который можно свернуть в кольцо с трещинами и переломами.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Тяжелый суглинок легко раскатывается в шнур, кольцо с трещинами.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lastRenderedPageBreak/>
        <w:t>Глина образует длинный тонкий шнур, кольцо без трещин.</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При полевом описании влажности принято различать 5 степеней влажности почвы: сухая – при копке пылит; свежая – слегка холодит руку; влажная – пачкает руку; сырая – при сжимании в руке сохраняет приданную форму; мокрая – из почвы сочится вода.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В) Есть еще биоиндикационный метод  определения такого показателя почвы,  как влажность. Используя таблицу №3, нужно определить влажность почвы по биоиндикаторам влажности.</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3  Биоиндикаторы влажности почв</w:t>
      </w:r>
    </w:p>
    <w:p w:rsidR="00091139" w:rsidRPr="00FD71CD" w:rsidRDefault="00091139" w:rsidP="00091139">
      <w:pPr>
        <w:spacing w:after="0" w:line="240" w:lineRule="auto"/>
        <w:ind w:firstLine="709"/>
        <w:jc w:val="both"/>
        <w:rPr>
          <w:rFonts w:ascii="Times New Roman" w:hAnsi="Times New Roman" w:cs="Times New Roman"/>
          <w:sz w:val="28"/>
          <w:szCs w:val="28"/>
        </w:rPr>
      </w:pPr>
    </w:p>
    <w:tbl>
      <w:tblPr>
        <w:tblStyle w:val="a3"/>
        <w:tblW w:w="0" w:type="auto"/>
        <w:tblLook w:val="01E0"/>
      </w:tblPr>
      <w:tblGrid>
        <w:gridCol w:w="3168"/>
        <w:gridCol w:w="6403"/>
      </w:tblGrid>
      <w:tr w:rsidR="00091139" w:rsidRPr="00FD71CD" w:rsidTr="00540813">
        <w:tc>
          <w:tcPr>
            <w:tcW w:w="3168" w:type="dxa"/>
          </w:tcPr>
          <w:p w:rsidR="00091139" w:rsidRPr="00FD71CD" w:rsidRDefault="00091139" w:rsidP="00540813">
            <w:pPr>
              <w:ind w:firstLine="709"/>
              <w:jc w:val="both"/>
              <w:rPr>
                <w:sz w:val="28"/>
                <w:szCs w:val="28"/>
              </w:rPr>
            </w:pPr>
            <w:r w:rsidRPr="00FD71CD">
              <w:rPr>
                <w:sz w:val="28"/>
                <w:szCs w:val="28"/>
              </w:rPr>
              <w:t>Местообитание</w:t>
            </w:r>
          </w:p>
        </w:tc>
        <w:tc>
          <w:tcPr>
            <w:tcW w:w="6403" w:type="dxa"/>
          </w:tcPr>
          <w:p w:rsidR="00091139" w:rsidRPr="00FD71CD" w:rsidRDefault="00091139" w:rsidP="00540813">
            <w:pPr>
              <w:ind w:firstLine="709"/>
              <w:jc w:val="both"/>
              <w:rPr>
                <w:sz w:val="28"/>
                <w:szCs w:val="28"/>
              </w:rPr>
            </w:pPr>
            <w:r w:rsidRPr="00FD71CD">
              <w:rPr>
                <w:sz w:val="28"/>
                <w:szCs w:val="28"/>
              </w:rPr>
              <w:t>Биоиндикаторы</w:t>
            </w:r>
          </w:p>
        </w:tc>
      </w:tr>
      <w:tr w:rsidR="00091139" w:rsidRPr="00FD71CD" w:rsidTr="00540813">
        <w:tc>
          <w:tcPr>
            <w:tcW w:w="3168" w:type="dxa"/>
          </w:tcPr>
          <w:p w:rsidR="00091139" w:rsidRPr="00FD71CD" w:rsidRDefault="00091139" w:rsidP="00540813">
            <w:pPr>
              <w:ind w:firstLine="709"/>
              <w:jc w:val="both"/>
              <w:rPr>
                <w:sz w:val="28"/>
                <w:szCs w:val="28"/>
              </w:rPr>
            </w:pPr>
            <w:r w:rsidRPr="00FD71CD">
              <w:rPr>
                <w:sz w:val="28"/>
                <w:szCs w:val="28"/>
              </w:rPr>
              <w:t>Сухое местообитание</w:t>
            </w:r>
          </w:p>
        </w:tc>
        <w:tc>
          <w:tcPr>
            <w:tcW w:w="6403" w:type="dxa"/>
          </w:tcPr>
          <w:p w:rsidR="00091139" w:rsidRPr="00FD71CD" w:rsidRDefault="00091139" w:rsidP="00540813">
            <w:pPr>
              <w:ind w:firstLine="709"/>
              <w:jc w:val="both"/>
              <w:rPr>
                <w:sz w:val="28"/>
                <w:szCs w:val="28"/>
              </w:rPr>
            </w:pPr>
            <w:r w:rsidRPr="00FD71CD">
              <w:rPr>
                <w:sz w:val="28"/>
                <w:szCs w:val="28"/>
              </w:rPr>
              <w:t>Ксерофиты (сухолюбы) – кошачья лапка, ястребинка волосистая, очиток, душица, ракитник, сон-трава, толокнянка, наземные лишайники, полевица белая</w:t>
            </w:r>
          </w:p>
        </w:tc>
      </w:tr>
      <w:tr w:rsidR="00091139" w:rsidRPr="00FD71CD" w:rsidTr="00540813">
        <w:tc>
          <w:tcPr>
            <w:tcW w:w="3168" w:type="dxa"/>
          </w:tcPr>
          <w:p w:rsidR="00091139" w:rsidRPr="00FD71CD" w:rsidRDefault="00091139" w:rsidP="00540813">
            <w:pPr>
              <w:ind w:firstLine="709"/>
              <w:jc w:val="both"/>
              <w:rPr>
                <w:sz w:val="28"/>
                <w:szCs w:val="28"/>
              </w:rPr>
            </w:pPr>
            <w:r w:rsidRPr="00FD71CD">
              <w:rPr>
                <w:sz w:val="28"/>
                <w:szCs w:val="28"/>
              </w:rPr>
              <w:t>Обеспеченные влагой места, но не сырые и не заболоченные</w:t>
            </w:r>
          </w:p>
        </w:tc>
        <w:tc>
          <w:tcPr>
            <w:tcW w:w="6403" w:type="dxa"/>
          </w:tcPr>
          <w:p w:rsidR="00091139" w:rsidRPr="00FD71CD" w:rsidRDefault="00091139" w:rsidP="00540813">
            <w:pPr>
              <w:ind w:firstLine="709"/>
              <w:jc w:val="both"/>
              <w:rPr>
                <w:sz w:val="28"/>
                <w:szCs w:val="28"/>
              </w:rPr>
            </w:pPr>
            <w:r w:rsidRPr="00FD71CD">
              <w:rPr>
                <w:sz w:val="28"/>
                <w:szCs w:val="28"/>
              </w:rPr>
              <w:t>Мезофиты – большая часть луговых трав: тимофеевка, лисохвост луговой, пырей ползучий, ежа сборная, клевер луговой,  копытень, плаун, мелкие зеленые мхи, кислица, золотая розга, брусника, костяника</w:t>
            </w:r>
          </w:p>
        </w:tc>
      </w:tr>
      <w:tr w:rsidR="00091139" w:rsidRPr="00FD71CD" w:rsidTr="00540813">
        <w:tc>
          <w:tcPr>
            <w:tcW w:w="3168" w:type="dxa"/>
          </w:tcPr>
          <w:p w:rsidR="00091139" w:rsidRPr="00FD71CD" w:rsidRDefault="00091139" w:rsidP="00540813">
            <w:pPr>
              <w:ind w:firstLine="709"/>
              <w:jc w:val="both"/>
              <w:rPr>
                <w:sz w:val="28"/>
                <w:szCs w:val="28"/>
              </w:rPr>
            </w:pPr>
            <w:r w:rsidRPr="00FD71CD">
              <w:rPr>
                <w:sz w:val="28"/>
                <w:szCs w:val="28"/>
              </w:rPr>
              <w:t>Влажные, иногда сырые и заболоченные почвы</w:t>
            </w:r>
          </w:p>
        </w:tc>
        <w:tc>
          <w:tcPr>
            <w:tcW w:w="6403" w:type="dxa"/>
          </w:tcPr>
          <w:p w:rsidR="00091139" w:rsidRPr="00FD71CD" w:rsidRDefault="00091139" w:rsidP="00540813">
            <w:pPr>
              <w:ind w:firstLine="709"/>
              <w:jc w:val="both"/>
              <w:rPr>
                <w:sz w:val="28"/>
                <w:szCs w:val="28"/>
              </w:rPr>
            </w:pPr>
            <w:r w:rsidRPr="00FD71CD">
              <w:rPr>
                <w:sz w:val="28"/>
                <w:szCs w:val="28"/>
              </w:rPr>
              <w:t>Гигрофиты – влаголюбы белозор, калужница, камыш лесной, сабельник болотный, мята полевая, чистец болотный багульник, голубика, росянка, сфагнум, тростник:</w:t>
            </w:r>
          </w:p>
        </w:tc>
      </w:tr>
    </w:tbl>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Исследование  физических свойств почвы неинструментальными методами  необходимо завершить соответствующими записями в тетради с последующей  формулировкой  выводов.</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Контрольные вопросы: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1 Каковы особенности полевых (вне лаборатории) исследований свойств почвы?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2 В чем суть сухого метода исследования почв?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3 В чем суть мокрого метода исследования  почв?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4 В чем суть биоиндикационного метода исследования?</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5 Какие свойства почв относятся к физическим?</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6 Какие растения относятся к ксерофитам? мезофитам? гигрофитам?</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center"/>
        <w:rPr>
          <w:rFonts w:ascii="Times New Roman" w:hAnsi="Times New Roman" w:cs="Times New Roman"/>
          <w:b/>
          <w:sz w:val="28"/>
          <w:szCs w:val="28"/>
        </w:rPr>
      </w:pPr>
      <w:r w:rsidRPr="00FD71CD">
        <w:rPr>
          <w:rFonts w:ascii="Times New Roman" w:hAnsi="Times New Roman" w:cs="Times New Roman"/>
          <w:b/>
          <w:sz w:val="28"/>
          <w:szCs w:val="28"/>
        </w:rPr>
        <w:t>Лабораторные работа №</w:t>
      </w:r>
      <w:r>
        <w:rPr>
          <w:rFonts w:ascii="Times New Roman" w:hAnsi="Times New Roman" w:cs="Times New Roman"/>
          <w:b/>
          <w:sz w:val="28"/>
          <w:szCs w:val="28"/>
        </w:rPr>
        <w:t xml:space="preserve"> 11</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Тема: Влияние на растения минеральных удобрений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Цель: ознакомиться с методикой экологического анализа влияния удобрений на урожайность зерновых культур и их эффективности.</w:t>
      </w:r>
    </w:p>
    <w:p w:rsidR="00091139" w:rsidRDefault="00091139" w:rsidP="00091139">
      <w:pPr>
        <w:tabs>
          <w:tab w:val="left" w:pos="2323"/>
        </w:tabs>
        <w:spacing w:after="0" w:line="240" w:lineRule="auto"/>
        <w:ind w:firstLine="709"/>
        <w:jc w:val="both"/>
        <w:rPr>
          <w:rFonts w:ascii="Times New Roman" w:hAnsi="Times New Roman" w:cs="Times New Roman"/>
          <w:sz w:val="28"/>
          <w:szCs w:val="28"/>
        </w:rPr>
      </w:pPr>
    </w:p>
    <w:p w:rsidR="00091139" w:rsidRPr="00FD71CD" w:rsidRDefault="00091139" w:rsidP="00091139">
      <w:pPr>
        <w:tabs>
          <w:tab w:val="left" w:pos="2323"/>
        </w:tabs>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lastRenderedPageBreak/>
        <w:t>Недостаток или избыток питательных веществ, а также химически вещества, попадающие в почву вместе с удобрениями и промышленными выбросами, нарушают режим питания растений, что ведет к их ослаблению, увяданию и гибели.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При избытке питательных веществ страдают прежде всего нижние листья. При их недостатке – самые молодые, растущие части растений. Нехватка азота, фосфора, калия отражается на состоянии развитых листьев.</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B504D" w:rsidRDefault="00091139" w:rsidP="00091139">
      <w:pPr>
        <w:spacing w:after="0" w:line="240" w:lineRule="auto"/>
        <w:ind w:firstLine="709"/>
        <w:jc w:val="both"/>
        <w:rPr>
          <w:rFonts w:ascii="Times New Roman" w:hAnsi="Times New Roman" w:cs="Times New Roman"/>
          <w:i/>
          <w:sz w:val="28"/>
          <w:szCs w:val="28"/>
        </w:rPr>
      </w:pPr>
      <w:r w:rsidRPr="00FB504D">
        <w:rPr>
          <w:rFonts w:ascii="Times New Roman" w:hAnsi="Times New Roman" w:cs="Times New Roman"/>
          <w:i/>
          <w:sz w:val="28"/>
          <w:szCs w:val="28"/>
        </w:rPr>
        <w:t xml:space="preserve">Задание 1   Определение урожайности пшеницы  в зависимости от количества внесенных удобрений (А) и  эффективности их применения (В) </w:t>
      </w:r>
    </w:p>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А)  Данное задание предполагает работу студентов с готовыми цифровыми данными (они представлены в таблице 6). Требуется провести экологический анализ полученной кривой.</w:t>
      </w: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Для работы необходимо:</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зависимости урожайности пшеницы  от количества внесенных удобрений, калькулятор, тетрадь, ручка</w:t>
      </w: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Ход работы: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 данным таблицы 4 построить график изменения урожайности  пшеницы  в зависимости от количества внесенных  минеральных удобрений.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При построении графика по оси абсцисс отложить количество внесенных удобрений,  а по оси ординат – урожайность пшеницы.</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1</w:t>
      </w:r>
      <w:r w:rsidRPr="00FD71CD">
        <w:rPr>
          <w:rFonts w:ascii="Times New Roman" w:hAnsi="Times New Roman" w:cs="Times New Roman"/>
          <w:b/>
          <w:sz w:val="28"/>
          <w:szCs w:val="28"/>
        </w:rPr>
        <w:t xml:space="preserve">  </w:t>
      </w:r>
      <w:r w:rsidRPr="00FD71CD">
        <w:rPr>
          <w:rFonts w:ascii="Times New Roman" w:hAnsi="Times New Roman" w:cs="Times New Roman"/>
          <w:sz w:val="28"/>
          <w:szCs w:val="28"/>
        </w:rPr>
        <w:t>Зависимость урожайности  пшеницы от количества внесенных удобрений</w:t>
      </w:r>
    </w:p>
    <w:p w:rsidR="00091139" w:rsidRPr="00FD71CD" w:rsidRDefault="00091139" w:rsidP="00091139">
      <w:pPr>
        <w:spacing w:after="0" w:line="240" w:lineRule="auto"/>
        <w:ind w:firstLine="709"/>
        <w:jc w:val="both"/>
        <w:rPr>
          <w:rFonts w:ascii="Times New Roman" w:hAnsi="Times New Roman" w:cs="Times New Roman"/>
          <w:b/>
          <w:sz w:val="28"/>
          <w:szCs w:val="28"/>
        </w:rPr>
      </w:pPr>
    </w:p>
    <w:tbl>
      <w:tblPr>
        <w:tblStyle w:val="a3"/>
        <w:tblW w:w="0" w:type="auto"/>
        <w:tblLook w:val="01E0"/>
      </w:tblPr>
      <w:tblGrid>
        <w:gridCol w:w="1188"/>
        <w:gridCol w:w="4140"/>
        <w:gridCol w:w="4243"/>
      </w:tblGrid>
      <w:tr w:rsidR="00091139" w:rsidRPr="00FD71CD" w:rsidTr="00540813">
        <w:tc>
          <w:tcPr>
            <w:tcW w:w="1188" w:type="dxa"/>
          </w:tcPr>
          <w:p w:rsidR="00091139" w:rsidRPr="00FD71CD" w:rsidRDefault="00091139" w:rsidP="00540813">
            <w:pPr>
              <w:ind w:firstLine="709"/>
              <w:jc w:val="both"/>
              <w:rPr>
                <w:sz w:val="28"/>
                <w:szCs w:val="28"/>
              </w:rPr>
            </w:pPr>
            <w:r w:rsidRPr="00FD71CD">
              <w:rPr>
                <w:sz w:val="28"/>
                <w:szCs w:val="28"/>
              </w:rPr>
              <w:t>№</w:t>
            </w:r>
          </w:p>
        </w:tc>
        <w:tc>
          <w:tcPr>
            <w:tcW w:w="4140" w:type="dxa"/>
          </w:tcPr>
          <w:p w:rsidR="00091139" w:rsidRPr="00FD71CD" w:rsidRDefault="00091139" w:rsidP="00540813">
            <w:pPr>
              <w:ind w:firstLine="709"/>
              <w:jc w:val="both"/>
              <w:rPr>
                <w:sz w:val="28"/>
                <w:szCs w:val="28"/>
              </w:rPr>
            </w:pPr>
            <w:r w:rsidRPr="00FD71CD">
              <w:rPr>
                <w:sz w:val="28"/>
                <w:szCs w:val="28"/>
              </w:rPr>
              <w:t>Количество внесенных удобрений, кг\га</w:t>
            </w:r>
          </w:p>
        </w:tc>
        <w:tc>
          <w:tcPr>
            <w:tcW w:w="4243" w:type="dxa"/>
          </w:tcPr>
          <w:p w:rsidR="00091139" w:rsidRPr="00FD71CD" w:rsidRDefault="00091139" w:rsidP="00540813">
            <w:pPr>
              <w:ind w:firstLine="709"/>
              <w:jc w:val="both"/>
              <w:rPr>
                <w:sz w:val="28"/>
                <w:szCs w:val="28"/>
              </w:rPr>
            </w:pPr>
            <w:r w:rsidRPr="00FD71CD">
              <w:rPr>
                <w:sz w:val="28"/>
                <w:szCs w:val="28"/>
              </w:rPr>
              <w:t>Урожайность (Р), кг/га</w:t>
            </w:r>
          </w:p>
        </w:tc>
      </w:tr>
      <w:tr w:rsidR="00091139" w:rsidRPr="00FD71CD" w:rsidTr="00540813">
        <w:tc>
          <w:tcPr>
            <w:tcW w:w="1188" w:type="dxa"/>
          </w:tcPr>
          <w:p w:rsidR="00091139" w:rsidRPr="00FD71CD" w:rsidRDefault="00091139" w:rsidP="00540813">
            <w:pPr>
              <w:ind w:firstLine="709"/>
              <w:jc w:val="both"/>
              <w:rPr>
                <w:sz w:val="28"/>
                <w:szCs w:val="28"/>
              </w:rPr>
            </w:pPr>
            <w:r w:rsidRPr="00FD71CD">
              <w:rPr>
                <w:sz w:val="28"/>
                <w:szCs w:val="28"/>
              </w:rPr>
              <w:t>1</w:t>
            </w:r>
          </w:p>
        </w:tc>
        <w:tc>
          <w:tcPr>
            <w:tcW w:w="4140" w:type="dxa"/>
          </w:tcPr>
          <w:p w:rsidR="00091139" w:rsidRPr="00FD71CD" w:rsidRDefault="00091139" w:rsidP="00540813">
            <w:pPr>
              <w:ind w:firstLine="709"/>
              <w:jc w:val="both"/>
              <w:rPr>
                <w:sz w:val="28"/>
                <w:szCs w:val="28"/>
              </w:rPr>
            </w:pPr>
            <w:r w:rsidRPr="00FD71CD">
              <w:rPr>
                <w:sz w:val="28"/>
                <w:szCs w:val="28"/>
              </w:rPr>
              <w:t>0</w:t>
            </w:r>
          </w:p>
        </w:tc>
        <w:tc>
          <w:tcPr>
            <w:tcW w:w="4243" w:type="dxa"/>
          </w:tcPr>
          <w:p w:rsidR="00091139" w:rsidRPr="00FD71CD" w:rsidRDefault="00091139" w:rsidP="00540813">
            <w:pPr>
              <w:ind w:firstLine="709"/>
              <w:jc w:val="both"/>
              <w:rPr>
                <w:sz w:val="28"/>
                <w:szCs w:val="28"/>
              </w:rPr>
            </w:pPr>
            <w:r w:rsidRPr="00FD71CD">
              <w:rPr>
                <w:sz w:val="28"/>
                <w:szCs w:val="28"/>
              </w:rPr>
              <w:t>Р  = 1770</w:t>
            </w:r>
          </w:p>
        </w:tc>
      </w:tr>
      <w:tr w:rsidR="00091139" w:rsidRPr="00FD71CD" w:rsidTr="00540813">
        <w:tc>
          <w:tcPr>
            <w:tcW w:w="1188" w:type="dxa"/>
          </w:tcPr>
          <w:p w:rsidR="00091139" w:rsidRPr="00FD71CD" w:rsidRDefault="00091139" w:rsidP="00540813">
            <w:pPr>
              <w:ind w:firstLine="709"/>
              <w:jc w:val="both"/>
              <w:rPr>
                <w:sz w:val="28"/>
                <w:szCs w:val="28"/>
              </w:rPr>
            </w:pPr>
            <w:r w:rsidRPr="00FD71CD">
              <w:rPr>
                <w:sz w:val="28"/>
                <w:szCs w:val="28"/>
              </w:rPr>
              <w:t>2</w:t>
            </w:r>
          </w:p>
        </w:tc>
        <w:tc>
          <w:tcPr>
            <w:tcW w:w="4140" w:type="dxa"/>
          </w:tcPr>
          <w:p w:rsidR="00091139" w:rsidRPr="00FD71CD" w:rsidRDefault="00091139" w:rsidP="00540813">
            <w:pPr>
              <w:ind w:firstLine="709"/>
              <w:jc w:val="both"/>
              <w:rPr>
                <w:sz w:val="28"/>
                <w:szCs w:val="28"/>
              </w:rPr>
            </w:pPr>
            <w:r w:rsidRPr="00FD71CD">
              <w:rPr>
                <w:sz w:val="28"/>
                <w:szCs w:val="28"/>
              </w:rPr>
              <w:t>130</w:t>
            </w:r>
          </w:p>
        </w:tc>
        <w:tc>
          <w:tcPr>
            <w:tcW w:w="4243" w:type="dxa"/>
          </w:tcPr>
          <w:p w:rsidR="00091139" w:rsidRPr="00FD71CD" w:rsidRDefault="00091139" w:rsidP="00540813">
            <w:pPr>
              <w:ind w:firstLine="709"/>
              <w:jc w:val="both"/>
              <w:rPr>
                <w:sz w:val="28"/>
                <w:szCs w:val="28"/>
              </w:rPr>
            </w:pPr>
            <w:r w:rsidRPr="00FD71CD">
              <w:rPr>
                <w:sz w:val="28"/>
                <w:szCs w:val="28"/>
              </w:rPr>
              <w:t>Р = 2790</w:t>
            </w:r>
          </w:p>
        </w:tc>
      </w:tr>
      <w:tr w:rsidR="00091139" w:rsidRPr="00FD71CD" w:rsidTr="00540813">
        <w:tc>
          <w:tcPr>
            <w:tcW w:w="1188" w:type="dxa"/>
          </w:tcPr>
          <w:p w:rsidR="00091139" w:rsidRPr="00FD71CD" w:rsidRDefault="00091139" w:rsidP="00540813">
            <w:pPr>
              <w:ind w:firstLine="709"/>
              <w:jc w:val="both"/>
              <w:rPr>
                <w:sz w:val="28"/>
                <w:szCs w:val="28"/>
              </w:rPr>
            </w:pPr>
            <w:r w:rsidRPr="00FD71CD">
              <w:rPr>
                <w:sz w:val="28"/>
                <w:szCs w:val="28"/>
              </w:rPr>
              <w:t>3</w:t>
            </w:r>
          </w:p>
        </w:tc>
        <w:tc>
          <w:tcPr>
            <w:tcW w:w="4140" w:type="dxa"/>
          </w:tcPr>
          <w:p w:rsidR="00091139" w:rsidRPr="00FD71CD" w:rsidRDefault="00091139" w:rsidP="00540813">
            <w:pPr>
              <w:ind w:firstLine="709"/>
              <w:jc w:val="both"/>
              <w:rPr>
                <w:sz w:val="28"/>
                <w:szCs w:val="28"/>
              </w:rPr>
            </w:pPr>
            <w:r w:rsidRPr="00FD71CD">
              <w:rPr>
                <w:sz w:val="28"/>
                <w:szCs w:val="28"/>
              </w:rPr>
              <w:t>290</w:t>
            </w:r>
          </w:p>
        </w:tc>
        <w:tc>
          <w:tcPr>
            <w:tcW w:w="4243" w:type="dxa"/>
          </w:tcPr>
          <w:p w:rsidR="00091139" w:rsidRPr="00FD71CD" w:rsidRDefault="00091139" w:rsidP="00540813">
            <w:pPr>
              <w:ind w:firstLine="709"/>
              <w:jc w:val="both"/>
              <w:rPr>
                <w:sz w:val="28"/>
                <w:szCs w:val="28"/>
              </w:rPr>
            </w:pPr>
            <w:r w:rsidRPr="00FD71CD">
              <w:rPr>
                <w:sz w:val="28"/>
                <w:szCs w:val="28"/>
              </w:rPr>
              <w:t>Р = 3220</w:t>
            </w:r>
          </w:p>
        </w:tc>
      </w:tr>
      <w:tr w:rsidR="00091139" w:rsidRPr="00FD71CD" w:rsidTr="00540813">
        <w:tc>
          <w:tcPr>
            <w:tcW w:w="1188" w:type="dxa"/>
          </w:tcPr>
          <w:p w:rsidR="00091139" w:rsidRPr="00FD71CD" w:rsidRDefault="00091139" w:rsidP="00540813">
            <w:pPr>
              <w:ind w:firstLine="709"/>
              <w:jc w:val="both"/>
              <w:rPr>
                <w:sz w:val="28"/>
                <w:szCs w:val="28"/>
              </w:rPr>
            </w:pPr>
            <w:r w:rsidRPr="00FD71CD">
              <w:rPr>
                <w:sz w:val="28"/>
                <w:szCs w:val="28"/>
              </w:rPr>
              <w:t>4</w:t>
            </w:r>
          </w:p>
        </w:tc>
        <w:tc>
          <w:tcPr>
            <w:tcW w:w="4140" w:type="dxa"/>
          </w:tcPr>
          <w:p w:rsidR="00091139" w:rsidRPr="00FD71CD" w:rsidRDefault="00091139" w:rsidP="00540813">
            <w:pPr>
              <w:ind w:firstLine="709"/>
              <w:jc w:val="both"/>
              <w:rPr>
                <w:sz w:val="28"/>
                <w:szCs w:val="28"/>
              </w:rPr>
            </w:pPr>
            <w:r w:rsidRPr="00FD71CD">
              <w:rPr>
                <w:sz w:val="28"/>
                <w:szCs w:val="28"/>
              </w:rPr>
              <w:t>450</w:t>
            </w:r>
          </w:p>
        </w:tc>
        <w:tc>
          <w:tcPr>
            <w:tcW w:w="4243" w:type="dxa"/>
          </w:tcPr>
          <w:p w:rsidR="00091139" w:rsidRPr="00FD71CD" w:rsidRDefault="00091139" w:rsidP="00540813">
            <w:pPr>
              <w:ind w:firstLine="709"/>
              <w:jc w:val="both"/>
              <w:rPr>
                <w:sz w:val="28"/>
                <w:szCs w:val="28"/>
              </w:rPr>
            </w:pPr>
            <w:r w:rsidRPr="00FD71CD">
              <w:rPr>
                <w:sz w:val="28"/>
                <w:szCs w:val="28"/>
              </w:rPr>
              <w:t>Р = 3210</w:t>
            </w:r>
          </w:p>
        </w:tc>
      </w:tr>
    </w:tbl>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sz w:val="28"/>
          <w:szCs w:val="28"/>
        </w:rPr>
        <w:t>Построив график, проанализируйте его и сформулируйте выводы</w:t>
      </w:r>
      <w:r w:rsidRPr="00FD71CD">
        <w:rPr>
          <w:rFonts w:ascii="Times New Roman" w:hAnsi="Times New Roman" w:cs="Times New Roman"/>
          <w:b/>
          <w:sz w:val="28"/>
          <w:szCs w:val="28"/>
        </w:rPr>
        <w:t>.</w:t>
      </w:r>
    </w:p>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b/>
          <w:sz w:val="28"/>
          <w:szCs w:val="28"/>
        </w:rPr>
        <w:t xml:space="preserve"> В) </w:t>
      </w:r>
      <w:r w:rsidRPr="00FD71CD">
        <w:rPr>
          <w:rFonts w:ascii="Times New Roman" w:hAnsi="Times New Roman" w:cs="Times New Roman"/>
          <w:sz w:val="28"/>
          <w:szCs w:val="28"/>
        </w:rPr>
        <w:t>В этой части задания необходимо определить эффективность применения  минеральных удобрений на пшеничных полях. Необходимо дать оценку экономической целесообразности внесения различных количеств удобрений.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b/>
          <w:sz w:val="28"/>
          <w:szCs w:val="28"/>
        </w:rPr>
        <w:t>Для работы необходимо:</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калькулятор, линейка, карандаш (ручка)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Для работы можно пользоваться данными той же таблицы №1</w:t>
      </w: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Ход работы: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Эффективность применения удобрений определяется приростом урожая (р) на </w:t>
      </w:r>
      <w:smartTag w:uri="urn:schemas-microsoft-com:office:smarttags" w:element="metricconverter">
        <w:smartTagPr>
          <w:attr w:name="ProductID" w:val="1 га"/>
        </w:smartTagPr>
        <w:r w:rsidRPr="00FD71CD">
          <w:rPr>
            <w:rFonts w:ascii="Times New Roman" w:hAnsi="Times New Roman" w:cs="Times New Roman"/>
            <w:sz w:val="28"/>
            <w:szCs w:val="28"/>
          </w:rPr>
          <w:t>1 га</w:t>
        </w:r>
      </w:smartTag>
      <w:r w:rsidRPr="00FD71CD">
        <w:rPr>
          <w:rFonts w:ascii="Times New Roman" w:hAnsi="Times New Roman" w:cs="Times New Roman"/>
          <w:sz w:val="28"/>
          <w:szCs w:val="28"/>
        </w:rPr>
        <w:t xml:space="preserve"> пашни при увеличении вносимого удобрения на </w:t>
      </w:r>
      <w:smartTag w:uri="urn:schemas-microsoft-com:office:smarttags" w:element="metricconverter">
        <w:smartTagPr>
          <w:attr w:name="ProductID" w:val="1 кг"/>
        </w:smartTagPr>
        <w:r w:rsidRPr="00FD71CD">
          <w:rPr>
            <w:rFonts w:ascii="Times New Roman" w:hAnsi="Times New Roman" w:cs="Times New Roman"/>
            <w:sz w:val="28"/>
            <w:szCs w:val="28"/>
          </w:rPr>
          <w:t>1 кг</w:t>
        </w:r>
      </w:smartTag>
      <w:r w:rsidRPr="00FD71CD">
        <w:rPr>
          <w:rFonts w:ascii="Times New Roman" w:hAnsi="Times New Roman" w:cs="Times New Roman"/>
          <w:sz w:val="28"/>
          <w:szCs w:val="28"/>
        </w:rPr>
        <w:t xml:space="preserve">.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lastRenderedPageBreak/>
        <w:t xml:space="preserve">Искомый показатель  </w:t>
      </w:r>
      <w:r w:rsidRPr="00FD71CD">
        <w:rPr>
          <w:rFonts w:ascii="Times New Roman" w:hAnsi="Times New Roman" w:cs="Times New Roman"/>
          <w:b/>
          <w:sz w:val="28"/>
          <w:szCs w:val="28"/>
        </w:rPr>
        <w:t>р</w:t>
      </w:r>
      <w:r w:rsidRPr="00FD71CD">
        <w:rPr>
          <w:rFonts w:ascii="Times New Roman" w:hAnsi="Times New Roman" w:cs="Times New Roman"/>
          <w:sz w:val="28"/>
          <w:szCs w:val="28"/>
        </w:rPr>
        <w:t xml:space="preserve"> вычисляется по формуле:</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Р = Р </w:t>
      </w:r>
      <w:r w:rsidRPr="00FD71CD">
        <w:rPr>
          <w:rFonts w:ascii="Times New Roman" w:hAnsi="Times New Roman" w:cs="Times New Roman"/>
          <w:sz w:val="28"/>
          <w:szCs w:val="28"/>
          <w:lang w:val="en-US"/>
        </w:rPr>
        <w:t>n</w:t>
      </w:r>
      <w:r w:rsidRPr="00FD71CD">
        <w:rPr>
          <w:rFonts w:ascii="Times New Roman" w:hAnsi="Times New Roman" w:cs="Times New Roman"/>
          <w:sz w:val="28"/>
          <w:szCs w:val="28"/>
          <w:vertAlign w:val="subscript"/>
        </w:rPr>
        <w:t xml:space="preserve">  </w:t>
      </w:r>
      <w:r w:rsidRPr="00FD71CD">
        <w:rPr>
          <w:rFonts w:ascii="Times New Roman" w:hAnsi="Times New Roman" w:cs="Times New Roman"/>
          <w:sz w:val="28"/>
          <w:szCs w:val="28"/>
        </w:rPr>
        <w:t>- Р</w:t>
      </w:r>
      <w:r w:rsidRPr="00FD71CD">
        <w:rPr>
          <w:rFonts w:ascii="Times New Roman" w:hAnsi="Times New Roman" w:cs="Times New Roman"/>
          <w:sz w:val="28"/>
          <w:szCs w:val="28"/>
          <w:vertAlign w:val="subscript"/>
        </w:rPr>
        <w:t>о</w:t>
      </w:r>
      <w:r w:rsidRPr="00FD71CD">
        <w:rPr>
          <w:rFonts w:ascii="Times New Roman" w:hAnsi="Times New Roman" w:cs="Times New Roman"/>
          <w:sz w:val="28"/>
          <w:szCs w:val="28"/>
        </w:rPr>
        <w:t xml:space="preserve"> : </w:t>
      </w:r>
      <w:r w:rsidRPr="00FD71CD">
        <w:rPr>
          <w:rFonts w:ascii="Times New Roman" w:hAnsi="Times New Roman" w:cs="Times New Roman"/>
          <w:sz w:val="28"/>
          <w:szCs w:val="28"/>
          <w:lang w:val="en-US"/>
        </w:rPr>
        <w:t>S</w:t>
      </w:r>
      <w:r w:rsidRPr="00FD71CD">
        <w:rPr>
          <w:rFonts w:ascii="Times New Roman" w:hAnsi="Times New Roman" w:cs="Times New Roman"/>
          <w:sz w:val="28"/>
          <w:szCs w:val="28"/>
        </w:rPr>
        <w:t xml:space="preserve"> </w:t>
      </w:r>
      <w:r w:rsidRPr="00FD71CD">
        <w:rPr>
          <w:rFonts w:ascii="Times New Roman" w:hAnsi="Times New Roman" w:cs="Times New Roman"/>
          <w:sz w:val="28"/>
          <w:szCs w:val="28"/>
          <w:vertAlign w:val="subscript"/>
          <w:lang w:val="en-US"/>
        </w:rPr>
        <w:t>N</w:t>
      </w:r>
      <w:r w:rsidRPr="00FD71CD">
        <w:rPr>
          <w:rFonts w:ascii="Times New Roman" w:hAnsi="Times New Roman" w:cs="Times New Roman"/>
          <w:sz w:val="28"/>
          <w:szCs w:val="28"/>
          <w:vertAlign w:val="subscript"/>
        </w:rPr>
        <w:t>РК</w:t>
      </w:r>
      <w:r w:rsidRPr="00FD71CD">
        <w:rPr>
          <w:rFonts w:ascii="Times New Roman" w:hAnsi="Times New Roman" w:cs="Times New Roman"/>
          <w:sz w:val="28"/>
          <w:szCs w:val="28"/>
        </w:rPr>
        <w:t>, где:</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р – прирост урожая на </w:t>
      </w:r>
      <w:smartTag w:uri="urn:schemas-microsoft-com:office:smarttags" w:element="metricconverter">
        <w:smartTagPr>
          <w:attr w:name="ProductID" w:val="1 кг"/>
        </w:smartTagPr>
        <w:r w:rsidRPr="00FD71CD">
          <w:rPr>
            <w:rFonts w:ascii="Times New Roman" w:hAnsi="Times New Roman" w:cs="Times New Roman"/>
            <w:sz w:val="28"/>
            <w:szCs w:val="28"/>
          </w:rPr>
          <w:t>1 кг</w:t>
        </w:r>
      </w:smartTag>
      <w:r w:rsidRPr="00FD71CD">
        <w:rPr>
          <w:rFonts w:ascii="Times New Roman" w:hAnsi="Times New Roman" w:cs="Times New Roman"/>
          <w:sz w:val="28"/>
          <w:szCs w:val="28"/>
        </w:rPr>
        <w:t xml:space="preserve"> удобрений;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Р</w:t>
      </w:r>
      <w:r w:rsidRPr="00FD71CD">
        <w:rPr>
          <w:rFonts w:ascii="Times New Roman" w:hAnsi="Times New Roman" w:cs="Times New Roman"/>
          <w:sz w:val="28"/>
          <w:szCs w:val="28"/>
          <w:vertAlign w:val="subscript"/>
        </w:rPr>
        <w:t>о</w:t>
      </w:r>
      <w:r w:rsidRPr="00FD71CD">
        <w:rPr>
          <w:rFonts w:ascii="Times New Roman" w:hAnsi="Times New Roman" w:cs="Times New Roman"/>
          <w:sz w:val="28"/>
          <w:szCs w:val="28"/>
        </w:rPr>
        <w:t xml:space="preserve"> – урожайность без внесения удобрений, кг/ га;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Р</w:t>
      </w:r>
      <w:r w:rsidRPr="00FD71CD">
        <w:rPr>
          <w:rFonts w:ascii="Times New Roman" w:hAnsi="Times New Roman" w:cs="Times New Roman"/>
          <w:sz w:val="28"/>
          <w:szCs w:val="28"/>
          <w:lang w:val="en-US"/>
        </w:rPr>
        <w:t>n</w:t>
      </w:r>
      <w:r w:rsidRPr="00FD71CD">
        <w:rPr>
          <w:rFonts w:ascii="Times New Roman" w:hAnsi="Times New Roman" w:cs="Times New Roman"/>
          <w:sz w:val="28"/>
          <w:szCs w:val="28"/>
        </w:rPr>
        <w:t xml:space="preserve"> – урожайность при внесении удобрений, кг/ га;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lang w:val="en-US"/>
        </w:rPr>
        <w:t>S</w:t>
      </w:r>
      <w:r w:rsidRPr="00FD71CD">
        <w:rPr>
          <w:rFonts w:ascii="Times New Roman" w:hAnsi="Times New Roman" w:cs="Times New Roman"/>
          <w:sz w:val="28"/>
          <w:szCs w:val="28"/>
          <w:vertAlign w:val="subscript"/>
          <w:lang w:val="en-US"/>
        </w:rPr>
        <w:t>N</w:t>
      </w:r>
      <w:r w:rsidRPr="00FD71CD">
        <w:rPr>
          <w:rFonts w:ascii="Times New Roman" w:hAnsi="Times New Roman" w:cs="Times New Roman"/>
          <w:sz w:val="28"/>
          <w:szCs w:val="28"/>
          <w:vertAlign w:val="subscript"/>
        </w:rPr>
        <w:t>РК</w:t>
      </w:r>
      <w:r w:rsidRPr="00FD71CD">
        <w:rPr>
          <w:rFonts w:ascii="Times New Roman" w:hAnsi="Times New Roman" w:cs="Times New Roman"/>
          <w:sz w:val="28"/>
          <w:szCs w:val="28"/>
        </w:rPr>
        <w:t xml:space="preserve"> – сумма азотных, фосфорных и калийных удобрений, кг/га.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Чтобы успешно справиться с заданием,  рассмотрим пример с Р</w:t>
      </w:r>
      <w:r w:rsidRPr="00FD71CD">
        <w:rPr>
          <w:rFonts w:ascii="Times New Roman" w:hAnsi="Times New Roman" w:cs="Times New Roman"/>
          <w:sz w:val="28"/>
          <w:szCs w:val="28"/>
          <w:vertAlign w:val="subscript"/>
        </w:rPr>
        <w:t>1</w:t>
      </w:r>
      <w:r w:rsidRPr="00FD71CD">
        <w:rPr>
          <w:rFonts w:ascii="Times New Roman" w:hAnsi="Times New Roman" w:cs="Times New Roman"/>
          <w:sz w:val="28"/>
          <w:szCs w:val="28"/>
        </w:rPr>
        <w:t xml:space="preserve">:  для этого 2700 – 1770 : 130 = </w:t>
      </w:r>
      <w:smartTag w:uri="urn:schemas-microsoft-com:office:smarttags" w:element="metricconverter">
        <w:smartTagPr>
          <w:attr w:name="ProductID" w:val="7,8 кг"/>
        </w:smartTagPr>
        <w:r w:rsidRPr="00FD71CD">
          <w:rPr>
            <w:rFonts w:ascii="Times New Roman" w:hAnsi="Times New Roman" w:cs="Times New Roman"/>
            <w:sz w:val="28"/>
            <w:szCs w:val="28"/>
          </w:rPr>
          <w:t>7,8 кг</w:t>
        </w:r>
      </w:smartTag>
      <w:r w:rsidRPr="00FD71CD">
        <w:rPr>
          <w:rFonts w:ascii="Times New Roman" w:hAnsi="Times New Roman" w:cs="Times New Roman"/>
          <w:sz w:val="28"/>
          <w:szCs w:val="28"/>
        </w:rPr>
        <w:t xml:space="preserve">. Что это значит? Это говорит о том, что прирост урожая на </w:t>
      </w:r>
      <w:smartTag w:uri="urn:schemas-microsoft-com:office:smarttags" w:element="metricconverter">
        <w:smartTagPr>
          <w:attr w:name="ProductID" w:val="1 кг"/>
        </w:smartTagPr>
        <w:r w:rsidRPr="00FD71CD">
          <w:rPr>
            <w:rFonts w:ascii="Times New Roman" w:hAnsi="Times New Roman" w:cs="Times New Roman"/>
            <w:sz w:val="28"/>
            <w:szCs w:val="28"/>
          </w:rPr>
          <w:t>1 кг</w:t>
        </w:r>
      </w:smartTag>
      <w:r w:rsidRPr="00FD71CD">
        <w:rPr>
          <w:rFonts w:ascii="Times New Roman" w:hAnsi="Times New Roman" w:cs="Times New Roman"/>
          <w:sz w:val="28"/>
          <w:szCs w:val="28"/>
        </w:rPr>
        <w:t xml:space="preserve"> удобрения составляет </w:t>
      </w:r>
      <w:smartTag w:uri="urn:schemas-microsoft-com:office:smarttags" w:element="metricconverter">
        <w:smartTagPr>
          <w:attr w:name="ProductID" w:val="7,8 кг"/>
        </w:smartTagPr>
        <w:r w:rsidRPr="00FD71CD">
          <w:rPr>
            <w:rFonts w:ascii="Times New Roman" w:hAnsi="Times New Roman" w:cs="Times New Roman"/>
            <w:sz w:val="28"/>
            <w:szCs w:val="28"/>
          </w:rPr>
          <w:t>7,8 кг</w:t>
        </w:r>
      </w:smartTag>
      <w:r w:rsidRPr="00FD71CD">
        <w:rPr>
          <w:rFonts w:ascii="Times New Roman" w:hAnsi="Times New Roman" w:cs="Times New Roman"/>
          <w:sz w:val="28"/>
          <w:szCs w:val="28"/>
        </w:rPr>
        <w:t>.</w:t>
      </w:r>
    </w:p>
    <w:p w:rsidR="00091139" w:rsidRPr="00FD71CD" w:rsidRDefault="00091139" w:rsidP="00091139">
      <w:pPr>
        <w:spacing w:after="0" w:line="240" w:lineRule="auto"/>
        <w:ind w:firstLine="709"/>
        <w:jc w:val="both"/>
        <w:rPr>
          <w:rFonts w:ascii="Times New Roman" w:hAnsi="Times New Roman" w:cs="Times New Roman"/>
          <w:sz w:val="28"/>
          <w:szCs w:val="28"/>
          <w:vertAlign w:val="subscript"/>
        </w:rPr>
      </w:pPr>
      <w:r w:rsidRPr="00FD71CD">
        <w:rPr>
          <w:rFonts w:ascii="Times New Roman" w:hAnsi="Times New Roman" w:cs="Times New Roman"/>
          <w:sz w:val="28"/>
          <w:szCs w:val="28"/>
        </w:rPr>
        <w:t xml:space="preserve">Сделать   расчет  прироста  урожая  на </w:t>
      </w:r>
      <w:smartTag w:uri="urn:schemas-microsoft-com:office:smarttags" w:element="metricconverter">
        <w:smartTagPr>
          <w:attr w:name="ProductID" w:val="1 кг"/>
        </w:smartTagPr>
        <w:r w:rsidRPr="00FD71CD">
          <w:rPr>
            <w:rFonts w:ascii="Times New Roman" w:hAnsi="Times New Roman" w:cs="Times New Roman"/>
            <w:sz w:val="28"/>
            <w:szCs w:val="28"/>
          </w:rPr>
          <w:t>1 кг</w:t>
        </w:r>
      </w:smartTag>
      <w:r w:rsidRPr="00FD71CD">
        <w:rPr>
          <w:rFonts w:ascii="Times New Roman" w:hAnsi="Times New Roman" w:cs="Times New Roman"/>
          <w:sz w:val="28"/>
          <w:szCs w:val="28"/>
        </w:rPr>
        <w:t xml:space="preserve">  удобрения  для  Р</w:t>
      </w:r>
      <w:r w:rsidRPr="00FD71CD">
        <w:rPr>
          <w:rFonts w:ascii="Times New Roman" w:hAnsi="Times New Roman" w:cs="Times New Roman"/>
          <w:sz w:val="28"/>
          <w:szCs w:val="28"/>
          <w:vertAlign w:val="subscript"/>
        </w:rPr>
        <w:t xml:space="preserve">2 </w:t>
      </w:r>
      <w:r w:rsidRPr="00FD71CD">
        <w:rPr>
          <w:rFonts w:ascii="Times New Roman" w:hAnsi="Times New Roman" w:cs="Times New Roman"/>
          <w:sz w:val="28"/>
          <w:szCs w:val="28"/>
        </w:rPr>
        <w:t xml:space="preserve"> и  Р</w:t>
      </w:r>
      <w:r w:rsidRPr="00FD71CD">
        <w:rPr>
          <w:rFonts w:ascii="Times New Roman" w:hAnsi="Times New Roman" w:cs="Times New Roman"/>
          <w:sz w:val="28"/>
          <w:szCs w:val="28"/>
          <w:vertAlign w:val="subscript"/>
        </w:rPr>
        <w:t>3.</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На основании полученных результатов сделать выводы об экономической целесообразности внесения определенного количества удобрений.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Для наглядности на основании полученных результатов постройте график.</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Контрольные вопросы: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1 Какие минеральные удобрения являются обязательными для роста и развития пшеницы?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2 Какая наблюдалась зависимость между количеством внесенных удобрений и величиной урожая?</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3 По какому показателю можно судить об эффективности внесения удобрений под данную культуру?</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Лабораторная работа №</w:t>
      </w:r>
      <w:r>
        <w:rPr>
          <w:rFonts w:ascii="Times New Roman" w:hAnsi="Times New Roman" w:cs="Times New Roman"/>
          <w:b/>
          <w:sz w:val="28"/>
          <w:szCs w:val="28"/>
        </w:rPr>
        <w:t xml:space="preserve"> 12</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Тема: Изучение признаков  нарушения питания растений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Цель: изучить признаки недостатка или избытка макро-микроэлементов у растений</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Для того, чтобы можно было оценить, достаточно ли питательных веществ для растений,  используют различные методы.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Достаточно убедительные сведения можно получить, если внимательно изучить внешний вид растения, так как  сами растения являются индикаторами достаточности тех или иных веществ для их вегетации.</w:t>
      </w: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Ход работы: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Предлагаются специально составленные таблицы  (таблица № 5 и таблица 6), изучив которые студенты должны обнаружить характерные  внешние признаки при недостатке или при избытке  тех или иных питательных элементов.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b/>
          <w:sz w:val="28"/>
          <w:szCs w:val="28"/>
        </w:rPr>
        <w:t>А)</w:t>
      </w:r>
      <w:r w:rsidRPr="00FD71CD">
        <w:rPr>
          <w:rFonts w:ascii="Times New Roman" w:hAnsi="Times New Roman" w:cs="Times New Roman"/>
          <w:sz w:val="28"/>
          <w:szCs w:val="28"/>
        </w:rPr>
        <w:t xml:space="preserve"> Необходимо описать отличительные внешние признаки заболевания растений при недостатке или избытке азота, калия, фосфора, кальция и меди.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Необходимо объяснить причину уменьшения урожая при недостатке азота, фосфора, кальция, меди и при избытке азота, калия и меди.</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lastRenderedPageBreak/>
        <w:t>Таблица 5 Внешние  признаки  болезней растений при недостатке или избытке</w:t>
      </w:r>
    </w:p>
    <w:p w:rsidR="00091139" w:rsidRPr="00FD71CD" w:rsidRDefault="00091139" w:rsidP="00091139">
      <w:pPr>
        <w:spacing w:after="0" w:line="240" w:lineRule="auto"/>
        <w:ind w:firstLine="709"/>
        <w:jc w:val="both"/>
        <w:rPr>
          <w:rFonts w:ascii="Times New Roman" w:hAnsi="Times New Roman" w:cs="Times New Roman"/>
          <w:sz w:val="28"/>
          <w:szCs w:val="28"/>
        </w:rPr>
      </w:pPr>
    </w:p>
    <w:tbl>
      <w:tblPr>
        <w:tblStyle w:val="a3"/>
        <w:tblW w:w="0" w:type="auto"/>
        <w:tblLook w:val="01E0"/>
      </w:tblPr>
      <w:tblGrid>
        <w:gridCol w:w="3190"/>
        <w:gridCol w:w="3190"/>
        <w:gridCol w:w="3191"/>
      </w:tblGrid>
      <w:tr w:rsidR="00091139" w:rsidRPr="00FD71CD" w:rsidTr="00540813">
        <w:tc>
          <w:tcPr>
            <w:tcW w:w="3190" w:type="dxa"/>
          </w:tcPr>
          <w:p w:rsidR="00091139" w:rsidRPr="00FD71CD" w:rsidRDefault="00091139" w:rsidP="00540813">
            <w:pPr>
              <w:ind w:firstLine="709"/>
              <w:jc w:val="both"/>
              <w:rPr>
                <w:sz w:val="28"/>
                <w:szCs w:val="28"/>
              </w:rPr>
            </w:pPr>
            <w:r w:rsidRPr="00FD71CD">
              <w:rPr>
                <w:sz w:val="28"/>
                <w:szCs w:val="28"/>
              </w:rPr>
              <w:t>Вещество</w:t>
            </w:r>
          </w:p>
        </w:tc>
        <w:tc>
          <w:tcPr>
            <w:tcW w:w="3190" w:type="dxa"/>
          </w:tcPr>
          <w:p w:rsidR="00091139" w:rsidRPr="00FD71CD" w:rsidRDefault="00091139" w:rsidP="00540813">
            <w:pPr>
              <w:ind w:firstLine="709"/>
              <w:jc w:val="both"/>
              <w:rPr>
                <w:sz w:val="28"/>
                <w:szCs w:val="28"/>
              </w:rPr>
            </w:pPr>
            <w:r w:rsidRPr="00FD71CD">
              <w:rPr>
                <w:sz w:val="28"/>
                <w:szCs w:val="28"/>
              </w:rPr>
              <w:t>Недостаток</w:t>
            </w:r>
          </w:p>
        </w:tc>
        <w:tc>
          <w:tcPr>
            <w:tcW w:w="3191" w:type="dxa"/>
          </w:tcPr>
          <w:p w:rsidR="00091139" w:rsidRPr="00FD71CD" w:rsidRDefault="00091139" w:rsidP="00540813">
            <w:pPr>
              <w:ind w:firstLine="709"/>
              <w:jc w:val="both"/>
              <w:rPr>
                <w:sz w:val="28"/>
                <w:szCs w:val="28"/>
              </w:rPr>
            </w:pPr>
            <w:r w:rsidRPr="00FD71CD">
              <w:rPr>
                <w:sz w:val="28"/>
                <w:szCs w:val="28"/>
              </w:rPr>
              <w:t>Избыток</w:t>
            </w:r>
          </w:p>
        </w:tc>
      </w:tr>
      <w:tr w:rsidR="00091139" w:rsidRPr="00FD71CD" w:rsidTr="00540813">
        <w:tc>
          <w:tcPr>
            <w:tcW w:w="3190" w:type="dxa"/>
          </w:tcPr>
          <w:p w:rsidR="00091139" w:rsidRPr="00FD71CD" w:rsidRDefault="00091139" w:rsidP="00540813">
            <w:pPr>
              <w:ind w:firstLine="709"/>
              <w:jc w:val="both"/>
              <w:rPr>
                <w:sz w:val="28"/>
                <w:szCs w:val="28"/>
              </w:rPr>
            </w:pPr>
            <w:r w:rsidRPr="00FD71CD">
              <w:rPr>
                <w:sz w:val="28"/>
                <w:szCs w:val="28"/>
              </w:rPr>
              <w:t>Азот</w:t>
            </w:r>
          </w:p>
        </w:tc>
        <w:tc>
          <w:tcPr>
            <w:tcW w:w="3190" w:type="dxa"/>
          </w:tcPr>
          <w:p w:rsidR="00091139" w:rsidRPr="00FD71CD" w:rsidRDefault="00091139" w:rsidP="00540813">
            <w:pPr>
              <w:ind w:firstLine="709"/>
              <w:jc w:val="both"/>
              <w:rPr>
                <w:sz w:val="28"/>
                <w:szCs w:val="28"/>
              </w:rPr>
            </w:pPr>
            <w:r w:rsidRPr="00FD71CD">
              <w:rPr>
                <w:sz w:val="28"/>
                <w:szCs w:val="28"/>
              </w:rPr>
              <w:t>Замедление роста</w:t>
            </w:r>
          </w:p>
          <w:p w:rsidR="00091139" w:rsidRPr="00FD71CD" w:rsidRDefault="00091139" w:rsidP="00540813">
            <w:pPr>
              <w:ind w:firstLine="709"/>
              <w:jc w:val="both"/>
              <w:rPr>
                <w:sz w:val="28"/>
                <w:szCs w:val="28"/>
              </w:rPr>
            </w:pPr>
            <w:r w:rsidRPr="00FD71CD">
              <w:rPr>
                <w:sz w:val="28"/>
                <w:szCs w:val="28"/>
              </w:rPr>
              <w:t>Пожелтение, побурение и засыхание листьев</w:t>
            </w:r>
          </w:p>
          <w:p w:rsidR="00091139" w:rsidRPr="00FD71CD" w:rsidRDefault="00091139" w:rsidP="00540813">
            <w:pPr>
              <w:ind w:firstLine="709"/>
              <w:jc w:val="both"/>
              <w:rPr>
                <w:sz w:val="28"/>
                <w:szCs w:val="28"/>
              </w:rPr>
            </w:pPr>
            <w:r w:rsidRPr="00FD71CD">
              <w:rPr>
                <w:sz w:val="28"/>
                <w:szCs w:val="28"/>
              </w:rPr>
              <w:t>Одревеснение стеблей</w:t>
            </w:r>
          </w:p>
          <w:p w:rsidR="00091139" w:rsidRPr="00FD71CD" w:rsidRDefault="00091139" w:rsidP="00540813">
            <w:pPr>
              <w:ind w:firstLine="709"/>
              <w:jc w:val="both"/>
              <w:rPr>
                <w:sz w:val="28"/>
                <w:szCs w:val="28"/>
              </w:rPr>
            </w:pPr>
            <w:r w:rsidRPr="00FD71CD">
              <w:rPr>
                <w:sz w:val="28"/>
                <w:szCs w:val="28"/>
              </w:rPr>
              <w:t>Уменьшение цветков</w:t>
            </w:r>
          </w:p>
        </w:tc>
        <w:tc>
          <w:tcPr>
            <w:tcW w:w="3191" w:type="dxa"/>
          </w:tcPr>
          <w:p w:rsidR="00091139" w:rsidRPr="00FD71CD" w:rsidRDefault="00091139" w:rsidP="00540813">
            <w:pPr>
              <w:ind w:firstLine="709"/>
              <w:jc w:val="both"/>
              <w:rPr>
                <w:sz w:val="28"/>
                <w:szCs w:val="28"/>
              </w:rPr>
            </w:pPr>
            <w:r w:rsidRPr="00FD71CD">
              <w:rPr>
                <w:sz w:val="28"/>
                <w:szCs w:val="28"/>
              </w:rPr>
              <w:t>Побурение листьев (обожженные  края) и их гибель</w:t>
            </w:r>
          </w:p>
          <w:p w:rsidR="00091139" w:rsidRPr="00FD71CD" w:rsidRDefault="00091139" w:rsidP="00540813">
            <w:pPr>
              <w:ind w:firstLine="709"/>
              <w:jc w:val="both"/>
              <w:rPr>
                <w:sz w:val="28"/>
                <w:szCs w:val="28"/>
              </w:rPr>
            </w:pPr>
            <w:r w:rsidRPr="00FD71CD">
              <w:rPr>
                <w:sz w:val="28"/>
                <w:szCs w:val="28"/>
              </w:rPr>
              <w:t>Сокращение периода вегетации</w:t>
            </w:r>
          </w:p>
          <w:p w:rsidR="00091139" w:rsidRPr="00FD71CD" w:rsidRDefault="00091139" w:rsidP="00540813">
            <w:pPr>
              <w:ind w:firstLine="709"/>
              <w:jc w:val="both"/>
              <w:rPr>
                <w:sz w:val="28"/>
                <w:szCs w:val="28"/>
              </w:rPr>
            </w:pPr>
          </w:p>
        </w:tc>
      </w:tr>
      <w:tr w:rsidR="00091139" w:rsidRPr="00FD71CD" w:rsidTr="00540813">
        <w:tc>
          <w:tcPr>
            <w:tcW w:w="3190" w:type="dxa"/>
          </w:tcPr>
          <w:p w:rsidR="00091139" w:rsidRPr="00FD71CD" w:rsidRDefault="00091139" w:rsidP="00540813">
            <w:pPr>
              <w:ind w:firstLine="709"/>
              <w:jc w:val="both"/>
              <w:rPr>
                <w:sz w:val="28"/>
                <w:szCs w:val="28"/>
              </w:rPr>
            </w:pPr>
            <w:r w:rsidRPr="00FD71CD">
              <w:rPr>
                <w:sz w:val="28"/>
                <w:szCs w:val="28"/>
              </w:rPr>
              <w:t>Калий</w:t>
            </w:r>
          </w:p>
        </w:tc>
        <w:tc>
          <w:tcPr>
            <w:tcW w:w="3190" w:type="dxa"/>
          </w:tcPr>
          <w:p w:rsidR="00091139" w:rsidRPr="00FD71CD" w:rsidRDefault="00091139" w:rsidP="00540813">
            <w:pPr>
              <w:ind w:firstLine="709"/>
              <w:jc w:val="both"/>
              <w:rPr>
                <w:sz w:val="28"/>
                <w:szCs w:val="28"/>
              </w:rPr>
            </w:pPr>
            <w:r w:rsidRPr="00FD71CD">
              <w:rPr>
                <w:sz w:val="28"/>
                <w:szCs w:val="28"/>
              </w:rPr>
              <w:t>Появление краевого ожога нижних листьев</w:t>
            </w:r>
          </w:p>
          <w:p w:rsidR="00091139" w:rsidRPr="00FD71CD" w:rsidRDefault="00091139" w:rsidP="00540813">
            <w:pPr>
              <w:ind w:firstLine="709"/>
              <w:jc w:val="both"/>
              <w:rPr>
                <w:sz w:val="28"/>
                <w:szCs w:val="28"/>
              </w:rPr>
            </w:pPr>
            <w:r w:rsidRPr="00FD71CD">
              <w:rPr>
                <w:sz w:val="28"/>
                <w:szCs w:val="28"/>
              </w:rPr>
              <w:t>Ослабление растений</w:t>
            </w:r>
          </w:p>
          <w:p w:rsidR="00091139" w:rsidRPr="00FD71CD" w:rsidRDefault="00091139" w:rsidP="00540813">
            <w:pPr>
              <w:ind w:firstLine="709"/>
              <w:jc w:val="both"/>
              <w:rPr>
                <w:sz w:val="28"/>
                <w:szCs w:val="28"/>
              </w:rPr>
            </w:pPr>
            <w:r w:rsidRPr="00FD71CD">
              <w:rPr>
                <w:sz w:val="28"/>
                <w:szCs w:val="28"/>
              </w:rPr>
              <w:t>Голубовато-зеленые листья у плодовых и ягодных культур</w:t>
            </w:r>
          </w:p>
        </w:tc>
        <w:tc>
          <w:tcPr>
            <w:tcW w:w="3191" w:type="dxa"/>
          </w:tcPr>
          <w:p w:rsidR="00091139" w:rsidRPr="00FD71CD" w:rsidRDefault="00091139" w:rsidP="00540813">
            <w:pPr>
              <w:ind w:firstLine="709"/>
              <w:jc w:val="both"/>
              <w:rPr>
                <w:sz w:val="28"/>
                <w:szCs w:val="28"/>
              </w:rPr>
            </w:pPr>
            <w:r w:rsidRPr="00FD71CD">
              <w:rPr>
                <w:sz w:val="28"/>
                <w:szCs w:val="28"/>
              </w:rPr>
              <w:t>Образование на плодах горькой слизи</w:t>
            </w:r>
          </w:p>
        </w:tc>
      </w:tr>
      <w:tr w:rsidR="00091139" w:rsidRPr="00FD71CD" w:rsidTr="00540813">
        <w:tc>
          <w:tcPr>
            <w:tcW w:w="3190" w:type="dxa"/>
          </w:tcPr>
          <w:p w:rsidR="00091139" w:rsidRPr="00FD71CD" w:rsidRDefault="00091139" w:rsidP="00540813">
            <w:pPr>
              <w:ind w:firstLine="709"/>
              <w:jc w:val="both"/>
              <w:rPr>
                <w:sz w:val="28"/>
                <w:szCs w:val="28"/>
              </w:rPr>
            </w:pPr>
            <w:r w:rsidRPr="00FD71CD">
              <w:rPr>
                <w:sz w:val="28"/>
                <w:szCs w:val="28"/>
              </w:rPr>
              <w:t>Фосфор</w:t>
            </w:r>
          </w:p>
        </w:tc>
        <w:tc>
          <w:tcPr>
            <w:tcW w:w="3190" w:type="dxa"/>
          </w:tcPr>
          <w:p w:rsidR="00091139" w:rsidRPr="00FD71CD" w:rsidRDefault="00091139" w:rsidP="00540813">
            <w:pPr>
              <w:ind w:firstLine="709"/>
              <w:jc w:val="both"/>
              <w:rPr>
                <w:sz w:val="28"/>
                <w:szCs w:val="28"/>
              </w:rPr>
            </w:pPr>
            <w:r w:rsidRPr="00FD71CD">
              <w:rPr>
                <w:sz w:val="28"/>
                <w:szCs w:val="28"/>
              </w:rPr>
              <w:t>Бурые пятна между жилками листьев</w:t>
            </w:r>
          </w:p>
          <w:p w:rsidR="00091139" w:rsidRPr="00FD71CD" w:rsidRDefault="00091139" w:rsidP="00540813">
            <w:pPr>
              <w:ind w:firstLine="709"/>
              <w:jc w:val="both"/>
              <w:rPr>
                <w:sz w:val="28"/>
                <w:szCs w:val="28"/>
              </w:rPr>
            </w:pPr>
            <w:r w:rsidRPr="00FD71CD">
              <w:rPr>
                <w:sz w:val="28"/>
                <w:szCs w:val="28"/>
              </w:rPr>
              <w:t>Засыхание листьев</w:t>
            </w:r>
          </w:p>
          <w:p w:rsidR="00091139" w:rsidRPr="00FD71CD" w:rsidRDefault="00091139" w:rsidP="00540813">
            <w:pPr>
              <w:ind w:firstLine="709"/>
              <w:jc w:val="both"/>
              <w:rPr>
                <w:sz w:val="28"/>
                <w:szCs w:val="28"/>
              </w:rPr>
            </w:pPr>
            <w:r w:rsidRPr="00FD71CD">
              <w:rPr>
                <w:sz w:val="28"/>
                <w:szCs w:val="28"/>
              </w:rPr>
              <w:t>Ослабление роста</w:t>
            </w:r>
          </w:p>
          <w:p w:rsidR="00091139" w:rsidRPr="00FD71CD" w:rsidRDefault="00091139" w:rsidP="00540813">
            <w:pPr>
              <w:ind w:firstLine="709"/>
              <w:jc w:val="both"/>
              <w:rPr>
                <w:sz w:val="28"/>
                <w:szCs w:val="28"/>
              </w:rPr>
            </w:pPr>
            <w:r w:rsidRPr="00FD71CD">
              <w:rPr>
                <w:sz w:val="28"/>
                <w:szCs w:val="28"/>
              </w:rPr>
              <w:t>Фиолетово-красная окраска на стеблях, ветвях и нижней стороне листа</w:t>
            </w:r>
          </w:p>
          <w:p w:rsidR="00091139" w:rsidRPr="00FD71CD" w:rsidRDefault="00091139" w:rsidP="00540813">
            <w:pPr>
              <w:ind w:firstLine="709"/>
              <w:jc w:val="both"/>
              <w:rPr>
                <w:sz w:val="28"/>
                <w:szCs w:val="28"/>
              </w:rPr>
            </w:pPr>
            <w:r w:rsidRPr="00FD71CD">
              <w:rPr>
                <w:sz w:val="28"/>
                <w:szCs w:val="28"/>
              </w:rPr>
              <w:t>Загибание листьев вверх</w:t>
            </w:r>
          </w:p>
          <w:p w:rsidR="00091139" w:rsidRPr="00FD71CD" w:rsidRDefault="00091139" w:rsidP="00540813">
            <w:pPr>
              <w:ind w:firstLine="709"/>
              <w:jc w:val="both"/>
              <w:rPr>
                <w:sz w:val="28"/>
                <w:szCs w:val="28"/>
              </w:rPr>
            </w:pPr>
            <w:r w:rsidRPr="00FD71CD">
              <w:rPr>
                <w:sz w:val="28"/>
                <w:szCs w:val="28"/>
              </w:rPr>
              <w:t>Цветки мелкие, опадающие</w:t>
            </w:r>
          </w:p>
        </w:tc>
        <w:tc>
          <w:tcPr>
            <w:tcW w:w="3191" w:type="dxa"/>
          </w:tcPr>
          <w:p w:rsidR="00091139" w:rsidRPr="00FD71CD" w:rsidRDefault="00091139" w:rsidP="00540813">
            <w:pPr>
              <w:ind w:firstLine="709"/>
              <w:jc w:val="both"/>
              <w:rPr>
                <w:sz w:val="28"/>
                <w:szCs w:val="28"/>
              </w:rPr>
            </w:pPr>
            <w:r w:rsidRPr="00FD71CD">
              <w:rPr>
                <w:sz w:val="28"/>
                <w:szCs w:val="28"/>
              </w:rPr>
              <w:t>Уменьшение вегетационного периода</w:t>
            </w:r>
          </w:p>
          <w:p w:rsidR="00091139" w:rsidRPr="00FD71CD" w:rsidRDefault="00091139" w:rsidP="00540813">
            <w:pPr>
              <w:ind w:firstLine="709"/>
              <w:jc w:val="both"/>
              <w:rPr>
                <w:sz w:val="28"/>
                <w:szCs w:val="28"/>
              </w:rPr>
            </w:pPr>
            <w:r w:rsidRPr="00FD71CD">
              <w:rPr>
                <w:sz w:val="28"/>
                <w:szCs w:val="28"/>
              </w:rPr>
              <w:t>Сокращение урожая</w:t>
            </w:r>
          </w:p>
        </w:tc>
      </w:tr>
      <w:tr w:rsidR="00091139" w:rsidRPr="00FD71CD" w:rsidTr="00540813">
        <w:tc>
          <w:tcPr>
            <w:tcW w:w="3190" w:type="dxa"/>
          </w:tcPr>
          <w:p w:rsidR="00091139" w:rsidRPr="00FD71CD" w:rsidRDefault="00091139" w:rsidP="00540813">
            <w:pPr>
              <w:ind w:firstLine="709"/>
              <w:jc w:val="both"/>
              <w:rPr>
                <w:sz w:val="28"/>
                <w:szCs w:val="28"/>
              </w:rPr>
            </w:pPr>
            <w:r w:rsidRPr="00FD71CD">
              <w:rPr>
                <w:sz w:val="28"/>
                <w:szCs w:val="28"/>
              </w:rPr>
              <w:t>Кальций</w:t>
            </w:r>
          </w:p>
        </w:tc>
        <w:tc>
          <w:tcPr>
            <w:tcW w:w="3190" w:type="dxa"/>
          </w:tcPr>
          <w:p w:rsidR="00091139" w:rsidRPr="00FD71CD" w:rsidRDefault="00091139" w:rsidP="00540813">
            <w:pPr>
              <w:ind w:firstLine="709"/>
              <w:jc w:val="both"/>
              <w:rPr>
                <w:sz w:val="28"/>
                <w:szCs w:val="28"/>
              </w:rPr>
            </w:pPr>
            <w:r w:rsidRPr="00FD71CD">
              <w:rPr>
                <w:sz w:val="28"/>
                <w:szCs w:val="28"/>
              </w:rPr>
              <w:t>Приостановка роста и развития корней</w:t>
            </w:r>
          </w:p>
          <w:p w:rsidR="00091139" w:rsidRPr="00FD71CD" w:rsidRDefault="00091139" w:rsidP="00540813">
            <w:pPr>
              <w:ind w:firstLine="709"/>
              <w:jc w:val="both"/>
              <w:rPr>
                <w:sz w:val="28"/>
                <w:szCs w:val="28"/>
              </w:rPr>
            </w:pPr>
            <w:r w:rsidRPr="00FD71CD">
              <w:rPr>
                <w:sz w:val="28"/>
                <w:szCs w:val="28"/>
              </w:rPr>
              <w:t>Верхние листья белесые, нижние – зеленые</w:t>
            </w:r>
          </w:p>
          <w:p w:rsidR="00091139" w:rsidRPr="00FD71CD" w:rsidRDefault="00091139" w:rsidP="00540813">
            <w:pPr>
              <w:ind w:firstLine="709"/>
              <w:jc w:val="both"/>
              <w:rPr>
                <w:sz w:val="28"/>
                <w:szCs w:val="28"/>
              </w:rPr>
            </w:pPr>
            <w:r w:rsidRPr="00FD71CD">
              <w:rPr>
                <w:sz w:val="28"/>
                <w:szCs w:val="28"/>
              </w:rPr>
              <w:t>Отмирание точек роста</w:t>
            </w:r>
          </w:p>
        </w:tc>
        <w:tc>
          <w:tcPr>
            <w:tcW w:w="3191" w:type="dxa"/>
          </w:tcPr>
          <w:p w:rsidR="00091139" w:rsidRPr="00FD71CD" w:rsidRDefault="00091139" w:rsidP="00540813">
            <w:pPr>
              <w:ind w:firstLine="709"/>
              <w:jc w:val="both"/>
              <w:rPr>
                <w:sz w:val="28"/>
                <w:szCs w:val="28"/>
              </w:rPr>
            </w:pPr>
            <w:r w:rsidRPr="00FD71CD">
              <w:rPr>
                <w:sz w:val="28"/>
                <w:szCs w:val="28"/>
              </w:rPr>
              <w:t>Стимуляция развития не только полезных, но и вредных микроорганизмов</w:t>
            </w:r>
          </w:p>
        </w:tc>
      </w:tr>
      <w:tr w:rsidR="00091139" w:rsidRPr="00FD71CD" w:rsidTr="00540813">
        <w:tc>
          <w:tcPr>
            <w:tcW w:w="3190" w:type="dxa"/>
          </w:tcPr>
          <w:p w:rsidR="00091139" w:rsidRPr="00FD71CD" w:rsidRDefault="00091139" w:rsidP="00540813">
            <w:pPr>
              <w:ind w:firstLine="709"/>
              <w:jc w:val="both"/>
              <w:rPr>
                <w:sz w:val="28"/>
                <w:szCs w:val="28"/>
              </w:rPr>
            </w:pPr>
            <w:r w:rsidRPr="00FD71CD">
              <w:rPr>
                <w:sz w:val="28"/>
                <w:szCs w:val="28"/>
              </w:rPr>
              <w:t>Медь</w:t>
            </w:r>
          </w:p>
        </w:tc>
        <w:tc>
          <w:tcPr>
            <w:tcW w:w="3190" w:type="dxa"/>
          </w:tcPr>
          <w:p w:rsidR="00091139" w:rsidRPr="00FD71CD" w:rsidRDefault="00091139" w:rsidP="00540813">
            <w:pPr>
              <w:ind w:firstLine="709"/>
              <w:jc w:val="both"/>
              <w:rPr>
                <w:sz w:val="28"/>
                <w:szCs w:val="28"/>
              </w:rPr>
            </w:pPr>
            <w:r w:rsidRPr="00FD71CD">
              <w:rPr>
                <w:sz w:val="28"/>
                <w:szCs w:val="28"/>
              </w:rPr>
              <w:t>Ослабление растений</w:t>
            </w:r>
          </w:p>
          <w:p w:rsidR="00091139" w:rsidRPr="00FD71CD" w:rsidRDefault="00091139" w:rsidP="00540813">
            <w:pPr>
              <w:ind w:firstLine="709"/>
              <w:jc w:val="both"/>
              <w:rPr>
                <w:sz w:val="28"/>
                <w:szCs w:val="28"/>
              </w:rPr>
            </w:pPr>
            <w:r w:rsidRPr="00FD71CD">
              <w:rPr>
                <w:sz w:val="28"/>
                <w:szCs w:val="28"/>
              </w:rPr>
              <w:t>Осветление окраски листьев</w:t>
            </w:r>
          </w:p>
          <w:p w:rsidR="00091139" w:rsidRPr="00FD71CD" w:rsidRDefault="00091139" w:rsidP="00540813">
            <w:pPr>
              <w:ind w:firstLine="709"/>
              <w:jc w:val="both"/>
              <w:rPr>
                <w:sz w:val="28"/>
                <w:szCs w:val="28"/>
              </w:rPr>
            </w:pPr>
            <w:r w:rsidRPr="00FD71CD">
              <w:rPr>
                <w:sz w:val="28"/>
                <w:szCs w:val="28"/>
              </w:rPr>
              <w:t xml:space="preserve">Уродливая форма </w:t>
            </w:r>
            <w:r w:rsidRPr="00FD71CD">
              <w:rPr>
                <w:sz w:val="28"/>
                <w:szCs w:val="28"/>
              </w:rPr>
              <w:lastRenderedPageBreak/>
              <w:t>листьев</w:t>
            </w:r>
          </w:p>
          <w:p w:rsidR="00091139" w:rsidRPr="00FD71CD" w:rsidRDefault="00091139" w:rsidP="00540813">
            <w:pPr>
              <w:ind w:firstLine="709"/>
              <w:jc w:val="both"/>
              <w:rPr>
                <w:sz w:val="28"/>
                <w:szCs w:val="28"/>
              </w:rPr>
            </w:pPr>
            <w:r w:rsidRPr="00FD71CD">
              <w:rPr>
                <w:sz w:val="28"/>
                <w:szCs w:val="28"/>
              </w:rPr>
              <w:t>Растрескивание коры</w:t>
            </w:r>
          </w:p>
          <w:p w:rsidR="00091139" w:rsidRPr="00FD71CD" w:rsidRDefault="00091139" w:rsidP="00540813">
            <w:pPr>
              <w:ind w:firstLine="709"/>
              <w:jc w:val="both"/>
              <w:rPr>
                <w:sz w:val="28"/>
                <w:szCs w:val="28"/>
              </w:rPr>
            </w:pPr>
            <w:r w:rsidRPr="00FD71CD">
              <w:rPr>
                <w:sz w:val="28"/>
                <w:szCs w:val="28"/>
              </w:rPr>
              <w:t>Ослабление плодоношения</w:t>
            </w:r>
          </w:p>
          <w:p w:rsidR="00091139" w:rsidRPr="00FD71CD" w:rsidRDefault="00091139" w:rsidP="00540813">
            <w:pPr>
              <w:ind w:firstLine="709"/>
              <w:jc w:val="both"/>
              <w:rPr>
                <w:sz w:val="28"/>
                <w:szCs w:val="28"/>
              </w:rPr>
            </w:pPr>
            <w:r w:rsidRPr="00FD71CD">
              <w:rPr>
                <w:sz w:val="28"/>
                <w:szCs w:val="28"/>
              </w:rPr>
              <w:t>Увядание верхушек</w:t>
            </w:r>
          </w:p>
        </w:tc>
        <w:tc>
          <w:tcPr>
            <w:tcW w:w="3191" w:type="dxa"/>
          </w:tcPr>
          <w:p w:rsidR="00091139" w:rsidRPr="00FD71CD" w:rsidRDefault="00091139" w:rsidP="00540813">
            <w:pPr>
              <w:ind w:firstLine="709"/>
              <w:jc w:val="both"/>
              <w:rPr>
                <w:sz w:val="28"/>
                <w:szCs w:val="28"/>
              </w:rPr>
            </w:pPr>
            <w:r w:rsidRPr="00FD71CD">
              <w:rPr>
                <w:sz w:val="28"/>
                <w:szCs w:val="28"/>
              </w:rPr>
              <w:lastRenderedPageBreak/>
              <w:t>Слабое развитие корней</w:t>
            </w:r>
          </w:p>
          <w:p w:rsidR="00091139" w:rsidRPr="00FD71CD" w:rsidRDefault="00091139" w:rsidP="00540813">
            <w:pPr>
              <w:ind w:firstLine="709"/>
              <w:jc w:val="both"/>
              <w:rPr>
                <w:sz w:val="28"/>
                <w:szCs w:val="28"/>
              </w:rPr>
            </w:pPr>
            <w:r w:rsidRPr="00FD71CD">
              <w:rPr>
                <w:sz w:val="28"/>
                <w:szCs w:val="28"/>
              </w:rPr>
              <w:t>Хлороз молодых листьев</w:t>
            </w:r>
          </w:p>
          <w:p w:rsidR="00091139" w:rsidRPr="00FD71CD" w:rsidRDefault="00091139" w:rsidP="00540813">
            <w:pPr>
              <w:ind w:firstLine="709"/>
              <w:jc w:val="both"/>
              <w:rPr>
                <w:sz w:val="28"/>
                <w:szCs w:val="28"/>
              </w:rPr>
            </w:pPr>
            <w:r w:rsidRPr="00FD71CD">
              <w:rPr>
                <w:sz w:val="28"/>
                <w:szCs w:val="28"/>
              </w:rPr>
              <w:t xml:space="preserve">Жилки остаются </w:t>
            </w:r>
            <w:r w:rsidRPr="00FD71CD">
              <w:rPr>
                <w:sz w:val="28"/>
                <w:szCs w:val="28"/>
              </w:rPr>
              <w:lastRenderedPageBreak/>
              <w:t>зелеными</w:t>
            </w:r>
          </w:p>
        </w:tc>
      </w:tr>
    </w:tbl>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Результаты анализа записать в тетради и сделать выводы.</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В) Используя информацию, приведенную в таблице 6, студентам необходимо провести анализ состояния растений при избытке содержания в почве микроэлементов.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Обратите внимание на общие и отличительные признаки болезней у растений при избытке микроэлементов.</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Таблица 6   Внешние признаки болезней растений при  избытке</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микроэлементов  </w:t>
      </w:r>
    </w:p>
    <w:p w:rsidR="00091139" w:rsidRPr="00FD71CD" w:rsidRDefault="00091139" w:rsidP="00091139">
      <w:pPr>
        <w:spacing w:after="0" w:line="240" w:lineRule="auto"/>
        <w:ind w:firstLine="709"/>
        <w:jc w:val="both"/>
        <w:rPr>
          <w:rFonts w:ascii="Times New Roman" w:hAnsi="Times New Roman" w:cs="Times New Roman"/>
          <w:sz w:val="28"/>
          <w:szCs w:val="28"/>
        </w:rPr>
      </w:pPr>
    </w:p>
    <w:tbl>
      <w:tblPr>
        <w:tblStyle w:val="a3"/>
        <w:tblW w:w="0" w:type="auto"/>
        <w:tblLook w:val="01E0"/>
      </w:tblPr>
      <w:tblGrid>
        <w:gridCol w:w="2448"/>
        <w:gridCol w:w="7123"/>
      </w:tblGrid>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Микроэлемент</w:t>
            </w:r>
          </w:p>
        </w:tc>
        <w:tc>
          <w:tcPr>
            <w:tcW w:w="7123" w:type="dxa"/>
          </w:tcPr>
          <w:p w:rsidR="00091139" w:rsidRPr="00FD71CD" w:rsidRDefault="00091139" w:rsidP="00540813">
            <w:pPr>
              <w:ind w:firstLine="709"/>
              <w:jc w:val="both"/>
              <w:rPr>
                <w:sz w:val="28"/>
                <w:szCs w:val="28"/>
              </w:rPr>
            </w:pPr>
            <w:r w:rsidRPr="00FD71CD">
              <w:rPr>
                <w:sz w:val="28"/>
                <w:szCs w:val="28"/>
              </w:rPr>
              <w:t>Внешние признаки болезней растений</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Железо</w:t>
            </w:r>
          </w:p>
        </w:tc>
        <w:tc>
          <w:tcPr>
            <w:tcW w:w="7123" w:type="dxa"/>
          </w:tcPr>
          <w:p w:rsidR="00091139" w:rsidRPr="00FD71CD" w:rsidRDefault="00091139" w:rsidP="00540813">
            <w:pPr>
              <w:ind w:firstLine="709"/>
              <w:jc w:val="both"/>
              <w:rPr>
                <w:sz w:val="28"/>
                <w:szCs w:val="28"/>
              </w:rPr>
            </w:pPr>
            <w:r w:rsidRPr="00FD71CD">
              <w:rPr>
                <w:sz w:val="28"/>
                <w:szCs w:val="28"/>
              </w:rPr>
              <w:t>Ткань не некротическая, хлороз между жилками молодого листа, жилки зеленые. Потом все жилки становятся желтыми. Сходно с голоданием</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Марганец</w:t>
            </w:r>
          </w:p>
        </w:tc>
        <w:tc>
          <w:tcPr>
            <w:tcW w:w="7123" w:type="dxa"/>
          </w:tcPr>
          <w:p w:rsidR="00091139" w:rsidRPr="00FD71CD" w:rsidRDefault="00091139" w:rsidP="00540813">
            <w:pPr>
              <w:ind w:firstLine="709"/>
              <w:jc w:val="both"/>
              <w:rPr>
                <w:sz w:val="28"/>
                <w:szCs w:val="28"/>
              </w:rPr>
            </w:pPr>
            <w:r w:rsidRPr="00FD71CD">
              <w:rPr>
                <w:sz w:val="28"/>
                <w:szCs w:val="28"/>
              </w:rPr>
              <w:t>Первыми страдают молодые деревья. Поражение местное. Ткань некротическая. Хлороз – между жилками молодых листьев, превращая их в желтые или белесые с т-коричневыми пятнами. Лист искривляется и сморщивается ( в этом основное отличие от голодания)</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Кобальт</w:t>
            </w:r>
          </w:p>
        </w:tc>
        <w:tc>
          <w:tcPr>
            <w:tcW w:w="7123" w:type="dxa"/>
          </w:tcPr>
          <w:p w:rsidR="00091139" w:rsidRPr="00FD71CD" w:rsidRDefault="00091139" w:rsidP="00540813">
            <w:pPr>
              <w:ind w:firstLine="709"/>
              <w:jc w:val="both"/>
              <w:rPr>
                <w:sz w:val="28"/>
                <w:szCs w:val="28"/>
              </w:rPr>
            </w:pPr>
            <w:r w:rsidRPr="00FD71CD">
              <w:rPr>
                <w:sz w:val="28"/>
                <w:szCs w:val="28"/>
              </w:rPr>
              <w:t>У некоторых растений вдоль основных жилок листа появляются прозрачные, наполненные водой участки, Между жилками развивается  некроз. Поздние листья становятся коричневыми и опадают</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Цинк</w:t>
            </w:r>
          </w:p>
        </w:tc>
        <w:tc>
          <w:tcPr>
            <w:tcW w:w="7123" w:type="dxa"/>
          </w:tcPr>
          <w:p w:rsidR="00091139" w:rsidRPr="00FD71CD" w:rsidRDefault="00091139" w:rsidP="00540813">
            <w:pPr>
              <w:ind w:firstLine="709"/>
              <w:jc w:val="both"/>
              <w:rPr>
                <w:sz w:val="28"/>
                <w:szCs w:val="28"/>
              </w:rPr>
            </w:pPr>
            <w:r w:rsidRPr="00FD71CD">
              <w:rPr>
                <w:sz w:val="28"/>
                <w:szCs w:val="28"/>
              </w:rPr>
              <w:t>Ткань некротическая, хлороз листьев, молодые листья желтеют, верхушечные почки отмирают, более старые листья могут  опадать без увядания, жилки окрашиваются  в красный или черный цвет. Первые признаки появляются на молодых растениях, при этом поражается все  растение</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Магний</w:t>
            </w:r>
          </w:p>
        </w:tc>
        <w:tc>
          <w:tcPr>
            <w:tcW w:w="7123" w:type="dxa"/>
          </w:tcPr>
          <w:p w:rsidR="00091139" w:rsidRPr="00FD71CD" w:rsidRDefault="00091139" w:rsidP="00540813">
            <w:pPr>
              <w:ind w:firstLine="709"/>
              <w:jc w:val="both"/>
              <w:rPr>
                <w:sz w:val="28"/>
                <w:szCs w:val="28"/>
              </w:rPr>
            </w:pPr>
            <w:r w:rsidRPr="00FD71CD">
              <w:rPr>
                <w:sz w:val="28"/>
                <w:szCs w:val="28"/>
              </w:rPr>
              <w:t>Листья слегка темнеют и немного уменьшаются. Иногда наблюдается свертывание и сморщивание молодых листьев. На поздних стадиях роста концы их втянуты и отмирают, особенно при ясной погоде</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lastRenderedPageBreak/>
              <w:t>Хлор</w:t>
            </w:r>
          </w:p>
        </w:tc>
        <w:tc>
          <w:tcPr>
            <w:tcW w:w="7123" w:type="dxa"/>
          </w:tcPr>
          <w:p w:rsidR="00091139" w:rsidRPr="00FD71CD" w:rsidRDefault="00091139" w:rsidP="00540813">
            <w:pPr>
              <w:ind w:firstLine="709"/>
              <w:jc w:val="both"/>
              <w:rPr>
                <w:sz w:val="28"/>
                <w:szCs w:val="28"/>
              </w:rPr>
            </w:pPr>
            <w:r w:rsidRPr="00FD71CD">
              <w:rPr>
                <w:sz w:val="28"/>
                <w:szCs w:val="28"/>
              </w:rPr>
              <w:t>Общее огрубление растений  листья маленькие, тускло-зеленые, стебли твердые. У некоторых растений на более старых листьях появляются пурпурно-коричневые пятна, что вызывает опадение листьев</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Сера</w:t>
            </w:r>
          </w:p>
        </w:tc>
        <w:tc>
          <w:tcPr>
            <w:tcW w:w="7123" w:type="dxa"/>
          </w:tcPr>
          <w:p w:rsidR="00091139" w:rsidRPr="00FD71CD" w:rsidRDefault="00091139" w:rsidP="00540813">
            <w:pPr>
              <w:ind w:firstLine="709"/>
              <w:jc w:val="both"/>
              <w:rPr>
                <w:sz w:val="28"/>
                <w:szCs w:val="28"/>
              </w:rPr>
            </w:pPr>
            <w:r w:rsidRPr="00FD71CD">
              <w:rPr>
                <w:sz w:val="28"/>
                <w:szCs w:val="28"/>
              </w:rPr>
              <w:t>Общее огрубление растений, листья маленькие, тускло-зеленые, стебли твердые. Позднее листья могут скручиваться внутрь и покрываться наростами. Края их становятся коричневыми, затем бледно-желтыми</w:t>
            </w:r>
          </w:p>
        </w:tc>
      </w:tr>
      <w:tr w:rsidR="00091139" w:rsidRPr="00FD71CD" w:rsidTr="00540813">
        <w:tc>
          <w:tcPr>
            <w:tcW w:w="2448" w:type="dxa"/>
          </w:tcPr>
          <w:p w:rsidR="00091139" w:rsidRPr="00FD71CD" w:rsidRDefault="00091139" w:rsidP="00540813">
            <w:pPr>
              <w:ind w:firstLine="709"/>
              <w:jc w:val="both"/>
              <w:rPr>
                <w:sz w:val="28"/>
                <w:szCs w:val="28"/>
              </w:rPr>
            </w:pPr>
            <w:r w:rsidRPr="00FD71CD">
              <w:rPr>
                <w:sz w:val="28"/>
                <w:szCs w:val="28"/>
              </w:rPr>
              <w:t>Бор</w:t>
            </w:r>
          </w:p>
        </w:tc>
        <w:tc>
          <w:tcPr>
            <w:tcW w:w="7123" w:type="dxa"/>
          </w:tcPr>
          <w:p w:rsidR="00091139" w:rsidRPr="00FD71CD" w:rsidRDefault="00091139" w:rsidP="00540813">
            <w:pPr>
              <w:ind w:firstLine="709"/>
              <w:jc w:val="both"/>
              <w:rPr>
                <w:sz w:val="28"/>
                <w:szCs w:val="28"/>
              </w:rPr>
            </w:pPr>
            <w:r w:rsidRPr="00FD71CD">
              <w:rPr>
                <w:sz w:val="28"/>
                <w:szCs w:val="28"/>
              </w:rPr>
              <w:t>Хлороз концов и краев листьев, который распространяется внутрь, особенно между жилками, пока весь лист не становится бледно-желтым или беловатым. Ожоги краев листьев и некроз с закручиванием краев. Опадение листьев</w:t>
            </w:r>
          </w:p>
        </w:tc>
      </w:tr>
    </w:tbl>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Проведите биодиагностику содержания микроэлементов в почве  на определенной территории (в поле, огороде, саду и др).</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После работы с материалом таблицы  № 6  необходимо сделать выводы.</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Контрольные вопросы: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1 Назовите общие признаки влияния на растения избытка содержания микроэлементов в почве.</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2 Назовите  отличительные признаки влияния на растения избытка содержания микроэлементов в почве.</w:t>
      </w: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sz w:val="28"/>
          <w:szCs w:val="28"/>
        </w:rPr>
        <w:t>3 Попытайтесь ответить, каких элементов не хватает (или в избытке) растениям на конкретном исследуемом   почвенном участке?</w:t>
      </w:r>
    </w:p>
    <w:p w:rsidR="00091139" w:rsidRPr="00FD71CD" w:rsidRDefault="00540813" w:rsidP="000911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91139" w:rsidRPr="00FD71CD">
        <w:rPr>
          <w:rFonts w:ascii="Times New Roman" w:hAnsi="Times New Roman" w:cs="Times New Roman"/>
          <w:sz w:val="28"/>
          <w:szCs w:val="28"/>
        </w:rPr>
        <w:t xml:space="preserve">  Опишите характерные признаки  заболеваний растений при избытке  азота, калия, фосфора, кальция и меди.</w:t>
      </w:r>
    </w:p>
    <w:p w:rsidR="00091139" w:rsidRPr="00FD71CD" w:rsidRDefault="00540813" w:rsidP="000911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91139" w:rsidRPr="00FD71CD">
        <w:rPr>
          <w:rFonts w:ascii="Times New Roman" w:hAnsi="Times New Roman" w:cs="Times New Roman"/>
          <w:sz w:val="28"/>
          <w:szCs w:val="28"/>
        </w:rPr>
        <w:t xml:space="preserve"> Объясните причину уменьшения урожая при недостатке азота, фосфора, кальция, меди.</w:t>
      </w:r>
    </w:p>
    <w:p w:rsidR="00FB1C7C" w:rsidRDefault="00FB1C7C" w:rsidP="00FB1C7C">
      <w:pPr>
        <w:jc w:val="center"/>
        <w:rPr>
          <w:rFonts w:cs="Times New Roman"/>
          <w:sz w:val="28"/>
          <w:szCs w:val="28"/>
          <w:lang w:bidi="fa-IR"/>
        </w:rPr>
      </w:pPr>
    </w:p>
    <w:p w:rsidR="00FB1C7C" w:rsidRPr="00FB1C7C" w:rsidRDefault="00FB1C7C" w:rsidP="00FB1C7C">
      <w:pPr>
        <w:spacing w:after="0" w:line="240" w:lineRule="auto"/>
        <w:ind w:firstLine="709"/>
        <w:jc w:val="center"/>
        <w:rPr>
          <w:rFonts w:ascii="Times New Roman" w:hAnsi="Times New Roman" w:cs="Times New Roman"/>
          <w:b/>
          <w:sz w:val="28"/>
          <w:szCs w:val="28"/>
          <w:lang w:bidi="fa-IR"/>
        </w:rPr>
      </w:pPr>
      <w:r>
        <w:rPr>
          <w:rFonts w:ascii="Times New Roman" w:hAnsi="Times New Roman" w:cs="Times New Roman"/>
          <w:b/>
          <w:sz w:val="28"/>
          <w:szCs w:val="28"/>
          <w:lang w:bidi="fa-IR"/>
        </w:rPr>
        <w:t>Лабораторная работа №</w:t>
      </w:r>
      <w:r w:rsidR="005B7941">
        <w:rPr>
          <w:rFonts w:ascii="Times New Roman" w:hAnsi="Times New Roman" w:cs="Times New Roman"/>
          <w:b/>
          <w:sz w:val="28"/>
          <w:szCs w:val="28"/>
          <w:lang w:bidi="fa-IR"/>
        </w:rPr>
        <w:t xml:space="preserve"> 13</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Тема: О</w:t>
      </w:r>
      <w:r w:rsidRPr="00FB1C7C">
        <w:rPr>
          <w:rFonts w:ascii="Times New Roman" w:hAnsi="Times New Roman" w:cs="Times New Roman"/>
          <w:sz w:val="28"/>
          <w:szCs w:val="28"/>
          <w:lang w:bidi="fa-IR"/>
        </w:rPr>
        <w:t>пределение</w:t>
      </w:r>
      <w:r>
        <w:rPr>
          <w:rFonts w:ascii="Times New Roman" w:hAnsi="Times New Roman" w:cs="Times New Roman"/>
          <w:sz w:val="28"/>
          <w:szCs w:val="28"/>
          <w:lang w:bidi="fa-IR"/>
        </w:rPr>
        <w:t xml:space="preserve"> перманганатной окисляемости (ПО </w:t>
      </w:r>
      <w:r w:rsidRPr="00FB1C7C">
        <w:rPr>
          <w:rFonts w:ascii="Times New Roman" w:hAnsi="Times New Roman" w:cs="Times New Roman"/>
          <w:sz w:val="28"/>
          <w:szCs w:val="28"/>
          <w:lang w:bidi="fa-IR"/>
        </w:rPr>
        <w:t>)</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П</w:t>
      </w:r>
      <w:r w:rsidRPr="00FB1C7C">
        <w:rPr>
          <w:rFonts w:ascii="Times New Roman" w:hAnsi="Times New Roman" w:cs="Times New Roman"/>
          <w:sz w:val="28"/>
          <w:szCs w:val="28"/>
          <w:lang w:bidi="fa-IR"/>
        </w:rPr>
        <w:t>осуда. Плоскодонные конические термостойкие колбы на 300 мл; стеклянные капилляры; аликвотные пипетки на 50 и 20 мл; мерные пипетки на 5 мл; бюретки; кипелки;</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Р</w:t>
      </w:r>
      <w:r w:rsidRPr="00FB1C7C">
        <w:rPr>
          <w:rFonts w:ascii="Times New Roman" w:hAnsi="Times New Roman" w:cs="Times New Roman"/>
          <w:sz w:val="28"/>
          <w:szCs w:val="28"/>
          <w:lang w:bidi="fa-IR"/>
        </w:rPr>
        <w:t>еактивы. 0,01н. раствора перманганата калия; 0,01н. раствор щавелевой кислоты; разбавленная серная кислота (1:5); бидистиллированная или прокипяченная дистиллированная вода.</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Ход работы:</w:t>
      </w:r>
      <w:r w:rsidRPr="00FB1C7C">
        <w:rPr>
          <w:rFonts w:ascii="Times New Roman" w:hAnsi="Times New Roman" w:cs="Times New Roman"/>
          <w:sz w:val="28"/>
          <w:szCs w:val="28"/>
          <w:lang w:bidi="fa-IR"/>
        </w:rPr>
        <w:t xml:space="preserve">. В коническую колбу вносят 100 мл испытуемой воды или (при большом содержании органического вещества) меньший объем с соответствующем добавлением 100 мл бидистиллированной воды, на дно колбы опускают стеклянные капилляры (для равномерного кипения жидкости), приливают 5 мл разбавленной серной кислоты, 20,0 мл 0,01н. </w:t>
      </w:r>
      <w:r w:rsidRPr="00FB1C7C">
        <w:rPr>
          <w:rFonts w:ascii="Times New Roman" w:hAnsi="Times New Roman" w:cs="Times New Roman"/>
          <w:sz w:val="28"/>
          <w:szCs w:val="28"/>
          <w:lang w:bidi="fa-IR"/>
        </w:rPr>
        <w:lastRenderedPageBreak/>
        <w:t>раствора перманганата калия. Смесь нагревают и кипятят 10 мин. Если окраска раствора остается розовой, то к нему добавляют 20,0 мл 0,01 н. раствора щавелевой кислоты. Обесцвеченную, еще  горячую(80..90гр) смесь титруют 0,01н. раствором перманганата калия до появления слабо розовой окраски. Если во время кипячения содержимое колбы, потеряет розовую окраску или побуреет, определение надо повторить, разбавив исследуемую воду бидистиллированной водой.  Определение также повторяют, если конечные результаты показали, что при кипячении не было указанного выше избытка перманганата калия; практически в этом случае при обратном титрировании щавелевой кислоты должно быть израсходовано не более 12 мл или не  менее 4 мл 0,01 н. раствора перманганата калия.</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sidRPr="00FB1C7C">
        <w:rPr>
          <w:rFonts w:ascii="Times New Roman" w:hAnsi="Times New Roman" w:cs="Times New Roman"/>
          <w:sz w:val="28"/>
          <w:szCs w:val="28"/>
          <w:lang w:bidi="fa-IR"/>
        </w:rPr>
        <w:t>РАСЧЕТ.  Перманганатную окисляемость ( по Кубелю), мг О2/Л, определяют по формуле</w:t>
      </w:r>
    </w:p>
    <w:p w:rsidR="00FB1C7C" w:rsidRPr="00FB1C7C" w:rsidRDefault="00FB1C7C" w:rsidP="00FB1C7C">
      <w:pPr>
        <w:spacing w:after="0" w:line="240" w:lineRule="auto"/>
        <w:ind w:firstLine="709"/>
        <w:jc w:val="both"/>
        <w:rPr>
          <w:rFonts w:ascii="Times New Roman" w:hAnsi="Times New Roman" w:cs="Times New Roman"/>
          <w:b/>
          <w:bCs/>
          <w:sz w:val="28"/>
          <w:szCs w:val="28"/>
          <w:lang w:bidi="fa-IR"/>
        </w:rPr>
      </w:pPr>
      <w:r w:rsidRPr="00FB1C7C">
        <w:rPr>
          <w:rFonts w:ascii="Times New Roman" w:hAnsi="Times New Roman" w:cs="Times New Roman"/>
          <w:b/>
          <w:bCs/>
          <w:sz w:val="28"/>
          <w:szCs w:val="28"/>
          <w:lang w:bidi="fa-IR"/>
        </w:rPr>
        <w:t>Х=[(</w:t>
      </w:r>
      <w:r w:rsidRPr="00FB1C7C">
        <w:rPr>
          <w:rFonts w:ascii="Times New Roman" w:hAnsi="Times New Roman" w:cs="Times New Roman"/>
          <w:b/>
          <w:bCs/>
          <w:sz w:val="28"/>
          <w:szCs w:val="28"/>
          <w:lang w:val="en-US" w:bidi="fa-IR"/>
        </w:rPr>
        <w:t>A</w:t>
      </w:r>
      <w:r w:rsidRPr="00FB1C7C">
        <w:rPr>
          <w:rFonts w:ascii="Times New Roman" w:hAnsi="Times New Roman" w:cs="Times New Roman"/>
          <w:b/>
          <w:bCs/>
          <w:sz w:val="28"/>
          <w:szCs w:val="28"/>
          <w:lang w:bidi="fa-IR"/>
        </w:rPr>
        <w:t>1+</w:t>
      </w:r>
      <w:r w:rsidRPr="00FB1C7C">
        <w:rPr>
          <w:rFonts w:ascii="Times New Roman" w:hAnsi="Times New Roman" w:cs="Times New Roman"/>
          <w:b/>
          <w:bCs/>
          <w:sz w:val="28"/>
          <w:szCs w:val="28"/>
          <w:lang w:val="en-US" w:bidi="fa-IR"/>
        </w:rPr>
        <w:t>A</w:t>
      </w:r>
      <w:r w:rsidRPr="00FB1C7C">
        <w:rPr>
          <w:rFonts w:ascii="Times New Roman" w:hAnsi="Times New Roman" w:cs="Times New Roman"/>
          <w:b/>
          <w:bCs/>
          <w:sz w:val="28"/>
          <w:szCs w:val="28"/>
          <w:lang w:bidi="fa-IR"/>
        </w:rPr>
        <w:t>2)</w:t>
      </w:r>
      <w:r w:rsidRPr="00FB1C7C">
        <w:rPr>
          <w:rFonts w:ascii="Times New Roman" w:hAnsi="Times New Roman" w:cs="Times New Roman"/>
          <w:b/>
          <w:bCs/>
          <w:sz w:val="28"/>
          <w:szCs w:val="28"/>
          <w:lang w:val="en-US" w:bidi="fa-IR"/>
        </w:rPr>
        <w:t>K</w:t>
      </w:r>
      <w:r w:rsidRPr="00FB1C7C">
        <w:rPr>
          <w:rFonts w:ascii="Times New Roman" w:hAnsi="Times New Roman" w:cs="Times New Roman"/>
          <w:b/>
          <w:bCs/>
          <w:sz w:val="28"/>
          <w:szCs w:val="28"/>
          <w:lang w:bidi="fa-IR"/>
        </w:rPr>
        <w:t xml:space="preserve"> –</w:t>
      </w:r>
      <w:r w:rsidRPr="00FB1C7C">
        <w:rPr>
          <w:rFonts w:ascii="Times New Roman" w:hAnsi="Times New Roman" w:cs="Times New Roman"/>
          <w:b/>
          <w:bCs/>
          <w:sz w:val="28"/>
          <w:szCs w:val="28"/>
          <w:lang w:val="en-US" w:bidi="fa-IR"/>
        </w:rPr>
        <w:t>B</w:t>
      </w:r>
      <w:r w:rsidRPr="00FB1C7C">
        <w:rPr>
          <w:rFonts w:ascii="Times New Roman" w:hAnsi="Times New Roman" w:cs="Times New Roman"/>
          <w:b/>
          <w:bCs/>
          <w:sz w:val="28"/>
          <w:szCs w:val="28"/>
          <w:lang w:bidi="fa-IR"/>
        </w:rPr>
        <w:t>] 0,01 * 8 * 1000/</w:t>
      </w:r>
      <w:r w:rsidRPr="00FB1C7C">
        <w:rPr>
          <w:rFonts w:ascii="Times New Roman" w:hAnsi="Times New Roman" w:cs="Times New Roman"/>
          <w:b/>
          <w:bCs/>
          <w:sz w:val="28"/>
          <w:szCs w:val="28"/>
          <w:lang w:val="en-US" w:bidi="fa-IR"/>
        </w:rPr>
        <w:t>V</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sidRPr="00FB1C7C">
        <w:rPr>
          <w:rFonts w:ascii="Times New Roman" w:hAnsi="Times New Roman" w:cs="Times New Roman"/>
          <w:sz w:val="28"/>
          <w:szCs w:val="28"/>
          <w:lang w:bidi="fa-IR"/>
        </w:rPr>
        <w:t xml:space="preserve">Где А1 и А2 – количество перманганата калия, прибавленного соответственно в начале и  в конце определения, мл; К – поправочный коэффицент этого раствора для приведения к точно 0,01н.; В – количество введенного 0,01н. раствора щавелевой кислоты, мл; 8 – атомная масса кислорода; </w:t>
      </w:r>
      <w:r w:rsidRPr="00FB1C7C">
        <w:rPr>
          <w:rFonts w:ascii="Times New Roman" w:hAnsi="Times New Roman" w:cs="Times New Roman"/>
          <w:sz w:val="28"/>
          <w:szCs w:val="28"/>
          <w:lang w:val="en-US" w:bidi="fa-IR"/>
        </w:rPr>
        <w:t>V</w:t>
      </w:r>
      <w:r w:rsidRPr="00FB1C7C">
        <w:rPr>
          <w:rFonts w:ascii="Times New Roman" w:hAnsi="Times New Roman" w:cs="Times New Roman"/>
          <w:sz w:val="28"/>
          <w:szCs w:val="28"/>
          <w:lang w:bidi="fa-IR"/>
        </w:rPr>
        <w:t xml:space="preserve"> - объем пробы, взятой для определения, мл.</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p>
    <w:p w:rsidR="00FB1C7C" w:rsidRPr="00FB1C7C" w:rsidRDefault="00FB1C7C" w:rsidP="00FB1C7C">
      <w:pPr>
        <w:spacing w:after="0" w:line="240" w:lineRule="auto"/>
        <w:ind w:firstLine="709"/>
        <w:jc w:val="center"/>
        <w:rPr>
          <w:rFonts w:ascii="Times New Roman" w:hAnsi="Times New Roman" w:cs="Times New Roman"/>
          <w:b/>
          <w:sz w:val="28"/>
          <w:szCs w:val="28"/>
          <w:lang w:bidi="fa-IR"/>
        </w:rPr>
      </w:pPr>
      <w:r>
        <w:rPr>
          <w:rFonts w:ascii="Times New Roman" w:hAnsi="Times New Roman" w:cs="Times New Roman"/>
          <w:b/>
          <w:sz w:val="28"/>
          <w:szCs w:val="28"/>
          <w:lang w:bidi="fa-IR"/>
        </w:rPr>
        <w:t xml:space="preserve">Лабораторная работа № </w:t>
      </w:r>
      <w:r w:rsidR="005B7941">
        <w:rPr>
          <w:rFonts w:ascii="Times New Roman" w:hAnsi="Times New Roman" w:cs="Times New Roman"/>
          <w:b/>
          <w:sz w:val="28"/>
          <w:szCs w:val="28"/>
          <w:lang w:bidi="fa-IR"/>
        </w:rPr>
        <w:t>14</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 xml:space="preserve"> Тема: Г</w:t>
      </w:r>
      <w:r w:rsidRPr="00FB1C7C">
        <w:rPr>
          <w:rFonts w:ascii="Times New Roman" w:hAnsi="Times New Roman" w:cs="Times New Roman"/>
          <w:sz w:val="28"/>
          <w:szCs w:val="28"/>
          <w:lang w:bidi="fa-IR"/>
        </w:rPr>
        <w:t>равиметрическое</w:t>
      </w:r>
      <w:r w:rsidR="009A3B08">
        <w:rPr>
          <w:rFonts w:ascii="Times New Roman" w:hAnsi="Times New Roman" w:cs="Times New Roman"/>
          <w:sz w:val="28"/>
          <w:szCs w:val="28"/>
          <w:lang w:bidi="fa-IR"/>
        </w:rPr>
        <w:t xml:space="preserve"> </w:t>
      </w:r>
      <w:r w:rsidRPr="00FB1C7C">
        <w:rPr>
          <w:rFonts w:ascii="Times New Roman" w:hAnsi="Times New Roman" w:cs="Times New Roman"/>
          <w:sz w:val="28"/>
          <w:szCs w:val="28"/>
          <w:lang w:bidi="fa-IR"/>
        </w:rPr>
        <w:t>определение нефтепродуктов</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П</w:t>
      </w:r>
      <w:r w:rsidRPr="00FB1C7C">
        <w:rPr>
          <w:rFonts w:ascii="Times New Roman" w:hAnsi="Times New Roman" w:cs="Times New Roman"/>
          <w:sz w:val="28"/>
          <w:szCs w:val="28"/>
          <w:lang w:bidi="fa-IR"/>
        </w:rPr>
        <w:t>осуда. Делительная воронка; аликвотные пипетки на 50 мл; фарфоровые чашки;</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Р</w:t>
      </w:r>
      <w:r w:rsidRPr="00FB1C7C">
        <w:rPr>
          <w:rFonts w:ascii="Times New Roman" w:hAnsi="Times New Roman" w:cs="Times New Roman"/>
          <w:sz w:val="28"/>
          <w:szCs w:val="28"/>
          <w:lang w:bidi="fa-IR"/>
        </w:rPr>
        <w:t>еактивы.  Гексан.</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 xml:space="preserve">Ход </w:t>
      </w:r>
      <w:r w:rsidRPr="00FB1C7C">
        <w:rPr>
          <w:rFonts w:ascii="Times New Roman" w:hAnsi="Times New Roman" w:cs="Times New Roman"/>
          <w:sz w:val="28"/>
          <w:szCs w:val="28"/>
          <w:lang w:bidi="fa-IR"/>
        </w:rPr>
        <w:t>работы. Пробу воды объемом 50..100 мл (в зависимости от ожидаемого содержания НФПР) помещают в делительную воронку и экстрагируют тремя порциями гексана по 30 мл. гексановый экстракт собирают в доведенную до постоянной массы и предварительно взвешенную фарфоровую чашку, после чего упаривают при температуре меньше 60 гр. до образования вязкой темно-желтой массы. Фарфоровую чашку остужают до комнатной температуры и взвешивают.</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Р</w:t>
      </w:r>
      <w:r w:rsidRPr="00FB1C7C">
        <w:rPr>
          <w:rFonts w:ascii="Times New Roman" w:hAnsi="Times New Roman" w:cs="Times New Roman"/>
          <w:sz w:val="28"/>
          <w:szCs w:val="28"/>
          <w:lang w:bidi="fa-IR"/>
        </w:rPr>
        <w:t>асчет.  Содержание нефтепродуктов, мг/л, рассчитывают по формуле</w:t>
      </w:r>
    </w:p>
    <w:p w:rsidR="00FB1C7C" w:rsidRPr="00FB1C7C" w:rsidRDefault="00FB1C7C" w:rsidP="00FB1C7C">
      <w:pPr>
        <w:spacing w:after="0" w:line="240" w:lineRule="auto"/>
        <w:ind w:firstLine="709"/>
        <w:jc w:val="both"/>
        <w:rPr>
          <w:rFonts w:ascii="Times New Roman" w:hAnsi="Times New Roman" w:cs="Times New Roman"/>
          <w:b/>
          <w:bCs/>
          <w:sz w:val="28"/>
          <w:szCs w:val="28"/>
          <w:lang w:bidi="fa-IR"/>
        </w:rPr>
      </w:pPr>
      <w:r w:rsidRPr="00FB1C7C">
        <w:rPr>
          <w:rFonts w:ascii="Times New Roman" w:hAnsi="Times New Roman" w:cs="Times New Roman"/>
          <w:b/>
          <w:bCs/>
          <w:sz w:val="28"/>
          <w:szCs w:val="28"/>
          <w:lang w:bidi="fa-IR"/>
        </w:rPr>
        <w:t>Х = (М1-М2)1000/</w:t>
      </w:r>
      <w:r w:rsidRPr="00FB1C7C">
        <w:rPr>
          <w:rFonts w:ascii="Times New Roman" w:hAnsi="Times New Roman" w:cs="Times New Roman"/>
          <w:b/>
          <w:bCs/>
          <w:sz w:val="28"/>
          <w:szCs w:val="28"/>
          <w:lang w:val="en-US" w:bidi="fa-IR"/>
        </w:rPr>
        <w:t>V</w:t>
      </w:r>
      <w:r w:rsidRPr="00FB1C7C">
        <w:rPr>
          <w:rFonts w:ascii="Times New Roman" w:hAnsi="Times New Roman" w:cs="Times New Roman"/>
          <w:b/>
          <w:bCs/>
          <w:sz w:val="28"/>
          <w:szCs w:val="28"/>
          <w:lang w:bidi="fa-IR"/>
        </w:rPr>
        <w:t>,</w:t>
      </w:r>
    </w:p>
    <w:p w:rsidR="00FB1C7C" w:rsidRPr="00FB1C7C" w:rsidRDefault="00FB1C7C" w:rsidP="00FB1C7C">
      <w:pPr>
        <w:spacing w:after="0" w:line="240" w:lineRule="auto"/>
        <w:ind w:firstLine="709"/>
        <w:jc w:val="both"/>
        <w:rPr>
          <w:rFonts w:ascii="Times New Roman" w:hAnsi="Times New Roman" w:cs="Times New Roman"/>
          <w:sz w:val="28"/>
          <w:szCs w:val="28"/>
          <w:lang w:bidi="fa-IR"/>
        </w:rPr>
      </w:pPr>
      <w:r>
        <w:rPr>
          <w:rFonts w:ascii="Times New Roman" w:hAnsi="Times New Roman" w:cs="Times New Roman"/>
          <w:sz w:val="28"/>
          <w:szCs w:val="28"/>
          <w:lang w:bidi="fa-IR"/>
        </w:rPr>
        <w:t>г</w:t>
      </w:r>
      <w:r w:rsidRPr="00FB1C7C">
        <w:rPr>
          <w:rFonts w:ascii="Times New Roman" w:hAnsi="Times New Roman" w:cs="Times New Roman"/>
          <w:sz w:val="28"/>
          <w:szCs w:val="28"/>
          <w:lang w:bidi="fa-IR"/>
        </w:rPr>
        <w:t>де М2 – масса фарфоровой чашки с упаренным экстрактом, г; М1 – масса пустой фарфоровой чашки, г;</w:t>
      </w:r>
      <w:r w:rsidRPr="00FB1C7C">
        <w:rPr>
          <w:rFonts w:ascii="Times New Roman" w:hAnsi="Times New Roman" w:cs="Times New Roman"/>
          <w:sz w:val="28"/>
          <w:szCs w:val="28"/>
          <w:lang w:val="en-US" w:bidi="fa-IR"/>
        </w:rPr>
        <w:t>V</w:t>
      </w:r>
      <w:r w:rsidRPr="00FB1C7C">
        <w:rPr>
          <w:rFonts w:ascii="Times New Roman" w:hAnsi="Times New Roman" w:cs="Times New Roman"/>
          <w:sz w:val="28"/>
          <w:szCs w:val="28"/>
          <w:rtl/>
          <w:lang w:val="en-US" w:bidi="fa-IR"/>
        </w:rPr>
        <w:t>–</w:t>
      </w:r>
      <w:r w:rsidRPr="00FB1C7C">
        <w:rPr>
          <w:rFonts w:ascii="Times New Roman" w:hAnsi="Times New Roman" w:cs="Times New Roman"/>
          <w:sz w:val="28"/>
          <w:szCs w:val="28"/>
          <w:lang w:bidi="fa-IR"/>
        </w:rPr>
        <w:t xml:space="preserve"> объемом исследуемой пробы воды, мл.</w:t>
      </w:r>
    </w:p>
    <w:p w:rsidR="00540813" w:rsidRDefault="00540813" w:rsidP="00540813">
      <w:pPr>
        <w:tabs>
          <w:tab w:val="left" w:pos="305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Контрольные вопросы:</w:t>
      </w:r>
    </w:p>
    <w:p w:rsidR="00540813" w:rsidRDefault="00540813" w:rsidP="00540813">
      <w:pPr>
        <w:pStyle w:val="aa"/>
        <w:numPr>
          <w:ilvl w:val="0"/>
          <w:numId w:val="3"/>
        </w:numPr>
        <w:tabs>
          <w:tab w:val="left" w:pos="3057"/>
        </w:tabs>
        <w:spacing w:after="0" w:line="240" w:lineRule="auto"/>
        <w:jc w:val="both"/>
        <w:rPr>
          <w:rFonts w:ascii="Times New Roman" w:hAnsi="Times New Roman" w:cs="Times New Roman"/>
          <w:sz w:val="28"/>
          <w:szCs w:val="28"/>
        </w:rPr>
      </w:pPr>
      <w:r w:rsidRPr="00540813">
        <w:rPr>
          <w:rFonts w:ascii="Times New Roman" w:hAnsi="Times New Roman" w:cs="Times New Roman"/>
          <w:sz w:val="28"/>
          <w:szCs w:val="28"/>
        </w:rPr>
        <w:t>Назовите источники загрязнения нефтью?</w:t>
      </w:r>
    </w:p>
    <w:p w:rsidR="00540813" w:rsidRDefault="00540813" w:rsidP="00540813">
      <w:pPr>
        <w:pStyle w:val="aa"/>
        <w:numPr>
          <w:ilvl w:val="0"/>
          <w:numId w:val="3"/>
        </w:numPr>
        <w:tabs>
          <w:tab w:val="left" w:pos="3057"/>
        </w:tabs>
        <w:spacing w:after="0" w:line="240" w:lineRule="auto"/>
        <w:jc w:val="both"/>
        <w:rPr>
          <w:rFonts w:ascii="Times New Roman" w:hAnsi="Times New Roman" w:cs="Times New Roman"/>
          <w:sz w:val="28"/>
          <w:szCs w:val="28"/>
        </w:rPr>
      </w:pPr>
      <w:r w:rsidRPr="00540813">
        <w:rPr>
          <w:rFonts w:ascii="Times New Roman" w:hAnsi="Times New Roman" w:cs="Times New Roman"/>
          <w:sz w:val="28"/>
          <w:szCs w:val="28"/>
        </w:rPr>
        <w:t>Каковы последствия загрязнения нефтью водных объектов?</w:t>
      </w:r>
    </w:p>
    <w:p w:rsidR="00540813" w:rsidRDefault="00540813" w:rsidP="00540813">
      <w:pPr>
        <w:pStyle w:val="aa"/>
        <w:numPr>
          <w:ilvl w:val="0"/>
          <w:numId w:val="3"/>
        </w:numPr>
        <w:tabs>
          <w:tab w:val="left" w:pos="3057"/>
        </w:tabs>
        <w:spacing w:after="0" w:line="240" w:lineRule="auto"/>
        <w:jc w:val="both"/>
        <w:rPr>
          <w:rFonts w:ascii="Times New Roman" w:hAnsi="Times New Roman" w:cs="Times New Roman"/>
          <w:sz w:val="28"/>
          <w:szCs w:val="28"/>
        </w:rPr>
      </w:pPr>
      <w:r w:rsidRPr="00540813">
        <w:rPr>
          <w:rFonts w:ascii="Times New Roman" w:hAnsi="Times New Roman" w:cs="Times New Roman"/>
          <w:sz w:val="28"/>
          <w:szCs w:val="28"/>
        </w:rPr>
        <w:t>Каковы последствия загрязнения нефтью почвы?</w:t>
      </w:r>
    </w:p>
    <w:p w:rsidR="00540813" w:rsidRDefault="00540813" w:rsidP="00540813">
      <w:pPr>
        <w:pStyle w:val="aa"/>
        <w:numPr>
          <w:ilvl w:val="0"/>
          <w:numId w:val="3"/>
        </w:numPr>
        <w:tabs>
          <w:tab w:val="left" w:pos="3057"/>
        </w:tabs>
        <w:spacing w:after="0" w:line="240" w:lineRule="auto"/>
        <w:jc w:val="both"/>
        <w:rPr>
          <w:rFonts w:ascii="Times New Roman" w:hAnsi="Times New Roman" w:cs="Times New Roman"/>
          <w:sz w:val="28"/>
          <w:szCs w:val="28"/>
        </w:rPr>
      </w:pPr>
      <w:r w:rsidRPr="00540813">
        <w:rPr>
          <w:rFonts w:ascii="Times New Roman" w:hAnsi="Times New Roman" w:cs="Times New Roman"/>
          <w:sz w:val="28"/>
          <w:szCs w:val="28"/>
        </w:rPr>
        <w:t>Каковы требования к взятию проб воды на нефтепродукты?</w:t>
      </w:r>
    </w:p>
    <w:p w:rsidR="00540813" w:rsidRDefault="00540813" w:rsidP="00540813">
      <w:pPr>
        <w:pStyle w:val="aa"/>
        <w:numPr>
          <w:ilvl w:val="0"/>
          <w:numId w:val="3"/>
        </w:numPr>
        <w:tabs>
          <w:tab w:val="left" w:pos="3057"/>
        </w:tabs>
        <w:spacing w:after="0" w:line="240" w:lineRule="auto"/>
        <w:jc w:val="both"/>
        <w:rPr>
          <w:rFonts w:ascii="Times New Roman" w:hAnsi="Times New Roman" w:cs="Times New Roman"/>
          <w:sz w:val="28"/>
          <w:szCs w:val="28"/>
        </w:rPr>
      </w:pPr>
      <w:r w:rsidRPr="00540813">
        <w:rPr>
          <w:rFonts w:ascii="Times New Roman" w:hAnsi="Times New Roman" w:cs="Times New Roman"/>
          <w:sz w:val="28"/>
          <w:szCs w:val="28"/>
        </w:rPr>
        <w:t>Каковы условия хранения проб воды на нефтепродукты?</w:t>
      </w:r>
    </w:p>
    <w:p w:rsidR="00540813" w:rsidRPr="00540813" w:rsidRDefault="00540813" w:rsidP="00540813">
      <w:pPr>
        <w:pStyle w:val="aa"/>
        <w:tabs>
          <w:tab w:val="left" w:pos="3057"/>
        </w:tabs>
        <w:spacing w:after="0" w:line="240" w:lineRule="auto"/>
        <w:ind w:left="1069"/>
        <w:jc w:val="both"/>
        <w:rPr>
          <w:rFonts w:ascii="Times New Roman" w:hAnsi="Times New Roman" w:cs="Times New Roman"/>
          <w:sz w:val="28"/>
          <w:szCs w:val="28"/>
        </w:rPr>
      </w:pPr>
    </w:p>
    <w:p w:rsidR="00540813" w:rsidRDefault="00540813" w:rsidP="00540813">
      <w:pPr>
        <w:tabs>
          <w:tab w:val="left" w:pos="3057"/>
        </w:tabs>
        <w:ind w:firstLine="540"/>
        <w:jc w:val="both"/>
        <w:rPr>
          <w:sz w:val="28"/>
          <w:szCs w:val="28"/>
        </w:rPr>
      </w:pPr>
      <w:r>
        <w:rPr>
          <w:sz w:val="28"/>
          <w:szCs w:val="28"/>
        </w:rPr>
        <w:lastRenderedPageBreak/>
        <w:tab/>
      </w:r>
    </w:p>
    <w:p w:rsidR="00091139" w:rsidRPr="00FD71CD" w:rsidRDefault="00091139" w:rsidP="00540813">
      <w:pPr>
        <w:tabs>
          <w:tab w:val="left" w:pos="3057"/>
        </w:tabs>
        <w:ind w:firstLine="540"/>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 15</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Тема: Экологическая оценка родниковых  источников воды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4476A9">
        <w:rPr>
          <w:rFonts w:ascii="Times New Roman" w:hAnsi="Times New Roman" w:cs="Times New Roman"/>
          <w:sz w:val="28"/>
          <w:szCs w:val="28"/>
        </w:rPr>
        <w:t>Цель</w:t>
      </w:r>
      <w:r w:rsidRPr="00FD71CD">
        <w:rPr>
          <w:rFonts w:ascii="Times New Roman" w:hAnsi="Times New Roman" w:cs="Times New Roman"/>
          <w:b/>
          <w:sz w:val="28"/>
          <w:szCs w:val="28"/>
        </w:rPr>
        <w:t>:</w:t>
      </w:r>
      <w:r w:rsidRPr="00FD71CD">
        <w:rPr>
          <w:rFonts w:ascii="Times New Roman" w:hAnsi="Times New Roman" w:cs="Times New Roman"/>
          <w:sz w:val="28"/>
          <w:szCs w:val="28"/>
        </w:rPr>
        <w:t xml:space="preserve"> проанализировать  санитарно-гигиеническое состояние   имеющихся в городе родников</w:t>
      </w:r>
      <w:r>
        <w:rPr>
          <w:rFonts w:ascii="Times New Roman" w:hAnsi="Times New Roman" w:cs="Times New Roman"/>
          <w:sz w:val="28"/>
          <w:szCs w:val="28"/>
        </w:rPr>
        <w:t xml:space="preserve"> </w:t>
      </w:r>
    </w:p>
    <w:p w:rsidR="00091139" w:rsidRPr="00FD71CD" w:rsidRDefault="00091139" w:rsidP="00540813">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Вода играет исключительно важную роль в природе: она и ресурс, и условие жизни, и фактор жизнедеятельности живых организмов. Вода  - единственный источник кислорода, выделяемого в атмосферу при фотосинтезе. </w:t>
      </w:r>
    </w:p>
    <w:p w:rsidR="00091139" w:rsidRPr="00FD71CD" w:rsidRDefault="00091139" w:rsidP="00540813">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Вода играет огромную роль в жизнеобеспечении человека: используется для питья, хозяйственных нужд, для передвижения. Вода – сырье для получения промышленных и сельскохозяйственных продуктов. Пресные воды составляют около 2% от общих запасов воды в природе. </w:t>
      </w:r>
    </w:p>
    <w:p w:rsidR="00091139" w:rsidRPr="00FD71CD" w:rsidRDefault="00091139" w:rsidP="00540813">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Пресная вода, доступная для использования,  находится в реках, озерах, подземных водах.</w:t>
      </w:r>
    </w:p>
    <w:p w:rsidR="00091139" w:rsidRPr="00FD71CD" w:rsidRDefault="00091139" w:rsidP="00540813">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Подземные воды – связующее звено для всей гидросферы. Они замыкают геологический круговорот воды.</w:t>
      </w:r>
    </w:p>
    <w:p w:rsidR="00091139" w:rsidRPr="00FD71CD" w:rsidRDefault="00091139" w:rsidP="00540813">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На территории РК разведано около 700 месторождений подземных вод. Уровень их использования примерно 8  % в год. Имеют широкий спектр применения: для питьевых и лечебных целей, для хозяйственно-бытовых, для промышленных отраслей, для орошения и др.</w:t>
      </w:r>
    </w:p>
    <w:p w:rsidR="00091139" w:rsidRPr="00FD71CD" w:rsidRDefault="00091139" w:rsidP="00540813">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Загрязненные вещества проникают к подземным водам разными путями: при просачивании различных стоков из хранилищ, прудов-накопителей, отстойников, по затрубному пространству неисправных скважин, через поглощающие скважины, карстовые воронки и др.</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К естественным источникам загрязнения относят сильно минерализованные подземные воды или морские воды, которые могут внедряться в пресные незагрязненные воды при эксплуатации водозаборных  сооружений  и откачке воды из скважин.</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Загрязнение подземных вод не ограничивается площадью промпредприятий, хранилищ, отходов, а распространяется вниз по течению потока на расстоянии до 20-</w:t>
      </w:r>
      <w:smartTag w:uri="urn:schemas-microsoft-com:office:smarttags" w:element="metricconverter">
        <w:smartTagPr>
          <w:attr w:name="ProductID" w:val="30 км"/>
        </w:smartTagPr>
        <w:r w:rsidRPr="00FD71CD">
          <w:rPr>
            <w:rFonts w:ascii="Times New Roman" w:hAnsi="Times New Roman" w:cs="Times New Roman"/>
            <w:sz w:val="28"/>
            <w:szCs w:val="28"/>
          </w:rPr>
          <w:t>30 км</w:t>
        </w:r>
      </w:smartTag>
      <w:r w:rsidRPr="00FD71CD">
        <w:rPr>
          <w:rFonts w:ascii="Times New Roman" w:hAnsi="Times New Roman" w:cs="Times New Roman"/>
          <w:sz w:val="28"/>
          <w:szCs w:val="28"/>
        </w:rPr>
        <w:t xml:space="preserve"> и более от источника загрязнения.</w:t>
      </w: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sz w:val="28"/>
          <w:szCs w:val="28"/>
        </w:rPr>
        <w:t>Загрязнение подземных вод негативно сказывается на экологическом состоянии поверхностных вод, почв, других компонентов.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Меры борьбы с загрязнением подземных вод подразделяют на: 1) профилактические и 2) специальные. Задача последних — локализовать или ликвидировать очаг загрязнения.</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Профилактические меры являются главными в природоохранных мероприятиях по предотвращению загрязнения подземных вод. Это прежде всего мероприятия по очистке сточных вод, с целью исключить попадание загрязненных стоков в подземные воды. Важнейшей мерой предупреждения загрязнения подземных вод в районах водозаборов является устройство вокруг них зон санитарной охраны.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lastRenderedPageBreak/>
        <w:t xml:space="preserve">Зоны санитарной охраны (ЭСО) — это территории вокруг источников централизованного питьевого водоснабжения, создаваемые для исключения возможности загрязнения подземных вод. Состоят они из трех поясов.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Первый пояс (зона строгого режима) включает территорию на расстоянии 30-</w:t>
      </w:r>
      <w:smartTag w:uri="urn:schemas-microsoft-com:office:smarttags" w:element="metricconverter">
        <w:smartTagPr>
          <w:attr w:name="ProductID" w:val="50 м"/>
        </w:smartTagPr>
        <w:r w:rsidRPr="00FD71CD">
          <w:rPr>
            <w:rFonts w:ascii="Times New Roman" w:hAnsi="Times New Roman" w:cs="Times New Roman"/>
            <w:sz w:val="28"/>
            <w:szCs w:val="28"/>
          </w:rPr>
          <w:t>50 м</w:t>
        </w:r>
      </w:smartTag>
      <w:r w:rsidRPr="00FD71CD">
        <w:rPr>
          <w:rFonts w:ascii="Times New Roman" w:hAnsi="Times New Roman" w:cs="Times New Roman"/>
          <w:sz w:val="28"/>
          <w:szCs w:val="28"/>
        </w:rPr>
        <w:t xml:space="preserve"> от водозабора. Сюда посторонним вход запрещен, здесь нельзя выполнять  работы, не связанные с эксплуатацией водозабора.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xml:space="preserve">Второй  пояс — пояс  защиты водоносного  горизонта  от бактериальных, а третий — от химических загрязнений. </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Границы поясов определяются специальными расчетами. На их территории запрещено размещение объектов, могущих вызвать такое загрязнение (шламохранилища, животноводческие комплексы и т.д.), а также использование минеральных удобрений и пестицидов, промышленная рубка леса. Ограничивается или запрещается другая производственная и хозяйственная деятельность.</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Специальные мероприятия по защите подземных вод от загрязнения направлены на изоляцию источников  загрязнения</w:t>
      </w:r>
      <w:r w:rsidRPr="00FD71CD">
        <w:rPr>
          <w:rFonts w:ascii="Times New Roman" w:hAnsi="Times New Roman" w:cs="Times New Roman"/>
          <w:b/>
          <w:sz w:val="28"/>
          <w:szCs w:val="28"/>
        </w:rPr>
        <w:t xml:space="preserve"> </w:t>
      </w:r>
      <w:r w:rsidRPr="00FD71CD">
        <w:rPr>
          <w:rFonts w:ascii="Times New Roman" w:hAnsi="Times New Roman" w:cs="Times New Roman"/>
          <w:sz w:val="28"/>
          <w:szCs w:val="28"/>
        </w:rPr>
        <w:t>от остальной  части водоносного  горизонта, а также на перехват загрязненных подземных вод с помощью дренажа. Для ликвидации  локальных очагов загрязнения ведут длительные откачки загрязненных подземных вод.</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К природоохранным водозащитным мероприятиям можно отнести посадку деревьев вдоль берегов рек, водоемов и оврагов, обустройство родников и ключей, организацию мест отдыха и купания, сбор мусора, укрепление берегов и др.</w:t>
      </w:r>
    </w:p>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Для работы необходимо:</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Карта города, тетрадь, ручка, фотоаппарат</w:t>
      </w:r>
    </w:p>
    <w:p w:rsidR="00091139" w:rsidRPr="00FD71CD" w:rsidRDefault="00091139" w:rsidP="00091139">
      <w:pPr>
        <w:spacing w:after="0" w:line="240" w:lineRule="auto"/>
        <w:ind w:firstLine="709"/>
        <w:jc w:val="both"/>
        <w:rPr>
          <w:rFonts w:ascii="Times New Roman" w:hAnsi="Times New Roman" w:cs="Times New Roman"/>
          <w:b/>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Ход работы: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Выявить по данным СЭС места расположения основных родников города.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Выявить источники загрязнения в районе родников.</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Нанести имеющиеся данные о родниках на карту города.</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Провести обследование состояния родников и дать подробное описание окружающей родники территории.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Сделать рисунки, фотографии.</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 Сделать необходимые записи в тетради и  сформулировать заключение.</w:t>
      </w:r>
    </w:p>
    <w:p w:rsidR="00091139" w:rsidRPr="00FD71CD" w:rsidRDefault="00091139" w:rsidP="00091139">
      <w:pPr>
        <w:spacing w:after="0" w:line="240" w:lineRule="auto"/>
        <w:ind w:firstLine="709"/>
        <w:jc w:val="both"/>
        <w:rPr>
          <w:rFonts w:ascii="Times New Roman" w:hAnsi="Times New Roman" w:cs="Times New Roman"/>
          <w:sz w:val="28"/>
          <w:szCs w:val="28"/>
        </w:rPr>
      </w:pPr>
    </w:p>
    <w:p w:rsidR="00091139" w:rsidRPr="00FD71CD" w:rsidRDefault="00091139" w:rsidP="00091139">
      <w:pPr>
        <w:spacing w:after="0" w:line="240" w:lineRule="auto"/>
        <w:ind w:firstLine="709"/>
        <w:jc w:val="both"/>
        <w:rPr>
          <w:rFonts w:ascii="Times New Roman" w:hAnsi="Times New Roman" w:cs="Times New Roman"/>
          <w:b/>
          <w:sz w:val="28"/>
          <w:szCs w:val="28"/>
        </w:rPr>
      </w:pPr>
      <w:r w:rsidRPr="00FD71CD">
        <w:rPr>
          <w:rFonts w:ascii="Times New Roman" w:hAnsi="Times New Roman" w:cs="Times New Roman"/>
          <w:b/>
          <w:sz w:val="28"/>
          <w:szCs w:val="28"/>
        </w:rPr>
        <w:t>Контрольные вопросы: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1 Какую часть гидросферы составляют подземные воды?</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2 Какую роль играют подземные воды в природе?</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3 Чем отличаются подземные воды от поверхностных?</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4 Каковы источники загрязнения подземных вод?</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5 Что относится к антропогенным загрязнителям  подземных вод?</w:t>
      </w:r>
    </w:p>
    <w:p w:rsidR="00091139" w:rsidRPr="00FD71CD" w:rsidRDefault="00091139" w:rsidP="00091139">
      <w:pPr>
        <w:spacing w:after="0" w:line="240" w:lineRule="auto"/>
        <w:ind w:firstLine="709"/>
        <w:jc w:val="both"/>
        <w:rPr>
          <w:rFonts w:ascii="Times New Roman" w:hAnsi="Times New Roman" w:cs="Times New Roman"/>
          <w:sz w:val="28"/>
          <w:szCs w:val="28"/>
        </w:rPr>
      </w:pPr>
      <w:r w:rsidRPr="00FD71CD">
        <w:rPr>
          <w:rFonts w:ascii="Times New Roman" w:hAnsi="Times New Roman" w:cs="Times New Roman"/>
          <w:sz w:val="28"/>
          <w:szCs w:val="28"/>
        </w:rPr>
        <w:t>6 Что относится к естественным  загрязнителям  подземных вод?</w:t>
      </w:r>
    </w:p>
    <w:p w:rsidR="00091139" w:rsidRDefault="00091139" w:rsidP="00CA2B36">
      <w:pPr>
        <w:ind w:firstLine="540"/>
        <w:jc w:val="both"/>
        <w:rPr>
          <w:sz w:val="28"/>
          <w:szCs w:val="28"/>
        </w:rPr>
      </w:pPr>
    </w:p>
    <w:sectPr w:rsidR="00091139" w:rsidSect="00770749">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E6F" w:rsidRDefault="00E01E6F" w:rsidP="004C54EF">
      <w:pPr>
        <w:spacing w:after="0" w:line="240" w:lineRule="auto"/>
      </w:pPr>
      <w:r>
        <w:separator/>
      </w:r>
    </w:p>
  </w:endnote>
  <w:endnote w:type="continuationSeparator" w:id="1">
    <w:p w:rsidR="00E01E6F" w:rsidRDefault="00E01E6F" w:rsidP="004C54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3" w:rsidRDefault="0054081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3" w:rsidRDefault="00540813">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3" w:rsidRDefault="0054081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E6F" w:rsidRDefault="00E01E6F" w:rsidP="004C54EF">
      <w:pPr>
        <w:spacing w:after="0" w:line="240" w:lineRule="auto"/>
      </w:pPr>
      <w:r>
        <w:separator/>
      </w:r>
    </w:p>
  </w:footnote>
  <w:footnote w:type="continuationSeparator" w:id="1">
    <w:p w:rsidR="00E01E6F" w:rsidRDefault="00E01E6F" w:rsidP="004C54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3" w:rsidRDefault="0054081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3" w:rsidRDefault="0054081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3" w:rsidRDefault="0054081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8A5DB9"/>
    <w:multiLevelType w:val="hybridMultilevel"/>
    <w:tmpl w:val="7C9E4146"/>
    <w:lvl w:ilvl="0" w:tplc="0F823C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6C106F25"/>
    <w:multiLevelType w:val="hybridMultilevel"/>
    <w:tmpl w:val="BE540CB2"/>
    <w:lvl w:ilvl="0" w:tplc="5F5A73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29475D4"/>
    <w:multiLevelType w:val="hybridMultilevel"/>
    <w:tmpl w:val="4FBC3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926C61"/>
    <w:rsid w:val="00013835"/>
    <w:rsid w:val="00091139"/>
    <w:rsid w:val="00143D1A"/>
    <w:rsid w:val="00167B7F"/>
    <w:rsid w:val="001F6817"/>
    <w:rsid w:val="002179D2"/>
    <w:rsid w:val="002A2F7B"/>
    <w:rsid w:val="003A6B3D"/>
    <w:rsid w:val="0043666D"/>
    <w:rsid w:val="00443ADC"/>
    <w:rsid w:val="004476A9"/>
    <w:rsid w:val="004C54EF"/>
    <w:rsid w:val="005319F9"/>
    <w:rsid w:val="00531B0D"/>
    <w:rsid w:val="00540813"/>
    <w:rsid w:val="005B7941"/>
    <w:rsid w:val="005C2DDC"/>
    <w:rsid w:val="006452CD"/>
    <w:rsid w:val="00665E78"/>
    <w:rsid w:val="00713D97"/>
    <w:rsid w:val="00737FD1"/>
    <w:rsid w:val="00770749"/>
    <w:rsid w:val="0085542F"/>
    <w:rsid w:val="008B19B4"/>
    <w:rsid w:val="008E4014"/>
    <w:rsid w:val="00926C61"/>
    <w:rsid w:val="0095069F"/>
    <w:rsid w:val="0098569F"/>
    <w:rsid w:val="009A3B08"/>
    <w:rsid w:val="00AD6BAD"/>
    <w:rsid w:val="00B501A9"/>
    <w:rsid w:val="00BC13F5"/>
    <w:rsid w:val="00BC6F68"/>
    <w:rsid w:val="00BD5E42"/>
    <w:rsid w:val="00CA2B36"/>
    <w:rsid w:val="00CF34AC"/>
    <w:rsid w:val="00D14E8D"/>
    <w:rsid w:val="00DB6908"/>
    <w:rsid w:val="00DD6E31"/>
    <w:rsid w:val="00E01E6F"/>
    <w:rsid w:val="00EF4541"/>
    <w:rsid w:val="00F12809"/>
    <w:rsid w:val="00F52C3D"/>
    <w:rsid w:val="00F6504F"/>
    <w:rsid w:val="00FB1C7C"/>
    <w:rsid w:val="00FB504D"/>
    <w:rsid w:val="00FD71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7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C54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4C54E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C54EF"/>
  </w:style>
  <w:style w:type="paragraph" w:styleId="a6">
    <w:name w:val="footer"/>
    <w:basedOn w:val="a"/>
    <w:link w:val="a7"/>
    <w:uiPriority w:val="99"/>
    <w:semiHidden/>
    <w:unhideWhenUsed/>
    <w:rsid w:val="004C54E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C54EF"/>
  </w:style>
  <w:style w:type="paragraph" w:styleId="a8">
    <w:name w:val="Balloon Text"/>
    <w:basedOn w:val="a"/>
    <w:link w:val="a9"/>
    <w:uiPriority w:val="99"/>
    <w:semiHidden/>
    <w:unhideWhenUsed/>
    <w:rsid w:val="0001383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13835"/>
    <w:rPr>
      <w:rFonts w:ascii="Tahoma" w:hAnsi="Tahoma" w:cs="Tahoma"/>
      <w:sz w:val="16"/>
      <w:szCs w:val="16"/>
    </w:rPr>
  </w:style>
  <w:style w:type="paragraph" w:styleId="aa">
    <w:name w:val="List Paragraph"/>
    <w:basedOn w:val="a"/>
    <w:uiPriority w:val="34"/>
    <w:qFormat/>
    <w:rsid w:val="00DD6E3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35</Pages>
  <Words>8524</Words>
  <Characters>48593</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2019-05-07T18:15:00Z</dcterms:created>
  <dcterms:modified xsi:type="dcterms:W3CDTF">2019-05-15T07:54:00Z</dcterms:modified>
</cp:coreProperties>
</file>